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1E25" w14:textId="2CDBBF9A" w:rsidR="004637FD" w:rsidRPr="00014E33" w:rsidRDefault="004637FD" w:rsidP="00F101CC">
      <w:pPr>
        <w:pStyle w:val="Heading1"/>
        <w:rPr>
          <w:b/>
        </w:rPr>
      </w:pPr>
      <w:r>
        <w:t xml:space="preserve">                                                </w:t>
      </w:r>
      <w:r>
        <w:rPr>
          <w:b/>
        </w:rPr>
        <w:tab/>
      </w:r>
      <w:r>
        <w:rPr>
          <w:b/>
        </w:rPr>
        <w:tab/>
      </w:r>
    </w:p>
    <w:p w14:paraId="187D57F2" w14:textId="06CFCCC1" w:rsidR="00820AEB" w:rsidRDefault="00820AEB" w:rsidP="003000C3">
      <w:pPr>
        <w:pStyle w:val="Header"/>
        <w:contextualSpacing/>
        <w:jc w:val="center"/>
        <w:rPr>
          <w:b/>
          <w:sz w:val="32"/>
          <w:szCs w:val="32"/>
        </w:rPr>
      </w:pPr>
      <w:r w:rsidRPr="00014E33">
        <w:rPr>
          <w:b/>
          <w:sz w:val="32"/>
          <w:szCs w:val="32"/>
        </w:rPr>
        <w:t xml:space="preserve">New Era Domestic Abuse Services </w:t>
      </w:r>
    </w:p>
    <w:p w14:paraId="48C424C4" w14:textId="27C33C56" w:rsidR="00F101CC" w:rsidRDefault="00F101CC" w:rsidP="003000C3">
      <w:pPr>
        <w:pStyle w:val="Header"/>
        <w:contextualSpacing/>
        <w:jc w:val="center"/>
        <w:rPr>
          <w:b/>
          <w:sz w:val="32"/>
          <w:szCs w:val="32"/>
        </w:rPr>
      </w:pPr>
    </w:p>
    <w:p w14:paraId="07EE6D83" w14:textId="5D24EF57" w:rsidR="00F101CC" w:rsidRPr="00014E33" w:rsidRDefault="00F101CC" w:rsidP="003000C3">
      <w:pPr>
        <w:pStyle w:val="Header"/>
        <w:contextualSpacing/>
        <w:jc w:val="center"/>
        <w:rPr>
          <w:b/>
          <w:sz w:val="32"/>
          <w:szCs w:val="32"/>
        </w:rPr>
      </w:pPr>
      <w:r w:rsidRPr="00D85565">
        <w:rPr>
          <w:b/>
          <w:sz w:val="32"/>
          <w:szCs w:val="32"/>
        </w:rPr>
        <w:t>IMPORTANT INFORMATION, PLEASE READ</w:t>
      </w:r>
      <w:r w:rsidR="005D3A76" w:rsidRPr="00D85565">
        <w:rPr>
          <w:b/>
          <w:sz w:val="32"/>
          <w:szCs w:val="32"/>
        </w:rPr>
        <w:t xml:space="preserve"> &amp; DISTRIBUTE</w:t>
      </w:r>
    </w:p>
    <w:p w14:paraId="1BA3A4F9" w14:textId="77777777" w:rsidR="004637FD" w:rsidRPr="00014E33" w:rsidRDefault="00D47677" w:rsidP="003000C3">
      <w:pPr>
        <w:pStyle w:val="Header"/>
        <w:ind w:left="-284"/>
        <w:contextualSpacing/>
        <w:rPr>
          <w:b/>
          <w:sz w:val="32"/>
          <w:szCs w:val="32"/>
        </w:rPr>
      </w:pPr>
      <w:r w:rsidRPr="00014E33">
        <w:rPr>
          <w:b/>
          <w:sz w:val="32"/>
          <w:szCs w:val="32"/>
        </w:rPr>
        <w:tab/>
      </w:r>
    </w:p>
    <w:p w14:paraId="6FFCB7ED" w14:textId="76D0A7B1" w:rsidR="00D47677" w:rsidRPr="00014E33" w:rsidRDefault="004637FD" w:rsidP="003000C3">
      <w:pPr>
        <w:pStyle w:val="Header"/>
        <w:ind w:left="-284"/>
        <w:contextualSpacing/>
        <w:rPr>
          <w:b/>
          <w:sz w:val="32"/>
          <w:szCs w:val="32"/>
        </w:rPr>
      </w:pPr>
      <w:r w:rsidRPr="00014E33">
        <w:rPr>
          <w:b/>
          <w:sz w:val="32"/>
          <w:szCs w:val="32"/>
        </w:rPr>
        <w:tab/>
      </w:r>
      <w:r w:rsidR="003000C3" w:rsidRPr="00014E33">
        <w:rPr>
          <w:b/>
          <w:sz w:val="32"/>
          <w:szCs w:val="32"/>
        </w:rPr>
        <w:t xml:space="preserve">      </w:t>
      </w:r>
      <w:r w:rsidR="00D47677" w:rsidRPr="00014E33">
        <w:rPr>
          <w:b/>
          <w:sz w:val="32"/>
          <w:szCs w:val="32"/>
        </w:rPr>
        <w:t>Bulletin</w:t>
      </w:r>
      <w:r w:rsidR="00BC60CF" w:rsidRPr="00014E33">
        <w:rPr>
          <w:b/>
          <w:sz w:val="32"/>
          <w:szCs w:val="32"/>
        </w:rPr>
        <w:t xml:space="preserve"> </w:t>
      </w:r>
      <w:r w:rsidR="00B31905">
        <w:rPr>
          <w:b/>
          <w:sz w:val="32"/>
          <w:szCs w:val="32"/>
        </w:rPr>
        <w:t>002</w:t>
      </w:r>
      <w:r w:rsidR="00730F07" w:rsidRPr="00014E33">
        <w:rPr>
          <w:b/>
          <w:sz w:val="32"/>
          <w:szCs w:val="32"/>
        </w:rPr>
        <w:t xml:space="preserve"> </w:t>
      </w:r>
      <w:r w:rsidR="00777E67" w:rsidRPr="00014E33">
        <w:rPr>
          <w:b/>
          <w:sz w:val="32"/>
          <w:szCs w:val="32"/>
        </w:rPr>
        <w:t>–</w:t>
      </w:r>
      <w:r w:rsidR="00D47677" w:rsidRPr="00014E33">
        <w:rPr>
          <w:b/>
          <w:sz w:val="32"/>
          <w:szCs w:val="32"/>
        </w:rPr>
        <w:t xml:space="preserve"> </w:t>
      </w:r>
      <w:r w:rsidR="00277316">
        <w:rPr>
          <w:b/>
          <w:sz w:val="32"/>
          <w:szCs w:val="32"/>
        </w:rPr>
        <w:t>21</w:t>
      </w:r>
      <w:r w:rsidR="00F101CC">
        <w:rPr>
          <w:b/>
          <w:sz w:val="32"/>
          <w:szCs w:val="32"/>
        </w:rPr>
        <w:t>/</w:t>
      </w:r>
      <w:r w:rsidR="00963270">
        <w:rPr>
          <w:b/>
          <w:sz w:val="32"/>
          <w:szCs w:val="32"/>
        </w:rPr>
        <w:t>0</w:t>
      </w:r>
      <w:r w:rsidR="00EE59F0">
        <w:rPr>
          <w:b/>
          <w:sz w:val="32"/>
          <w:szCs w:val="32"/>
        </w:rPr>
        <w:t>3</w:t>
      </w:r>
      <w:r w:rsidR="00F101CC">
        <w:rPr>
          <w:b/>
          <w:sz w:val="32"/>
          <w:szCs w:val="32"/>
        </w:rPr>
        <w:t>/2</w:t>
      </w:r>
      <w:r w:rsidR="00E070CD">
        <w:rPr>
          <w:b/>
          <w:sz w:val="32"/>
          <w:szCs w:val="32"/>
        </w:rPr>
        <w:t>4</w:t>
      </w:r>
      <w:r w:rsidR="006F3ED2">
        <w:rPr>
          <w:b/>
          <w:sz w:val="32"/>
          <w:szCs w:val="32"/>
        </w:rPr>
        <w:t xml:space="preserve"> </w:t>
      </w:r>
      <w:r w:rsidR="00BA1E66">
        <w:rPr>
          <w:b/>
          <w:sz w:val="32"/>
          <w:szCs w:val="32"/>
          <w:highlight w:val="yellow"/>
        </w:rPr>
        <w:t xml:space="preserve"> </w:t>
      </w:r>
    </w:p>
    <w:p w14:paraId="4D28E646" w14:textId="77777777" w:rsidR="000123AE" w:rsidRPr="00014E33" w:rsidRDefault="00132E1B" w:rsidP="00842BAE">
      <w:pPr>
        <w:pStyle w:val="Header"/>
        <w:contextualSpacing/>
        <w:jc w:val="both"/>
        <w:rPr>
          <w:b/>
          <w:sz w:val="24"/>
          <w:szCs w:val="24"/>
        </w:rPr>
      </w:pPr>
      <w:r w:rsidRPr="00014E33">
        <w:rPr>
          <w:b/>
          <w:sz w:val="24"/>
          <w:szCs w:val="24"/>
        </w:rPr>
        <w:t xml:space="preserve">                                           </w:t>
      </w:r>
    </w:p>
    <w:p w14:paraId="3516E9EA" w14:textId="0EF511C4" w:rsidR="00D47677" w:rsidRPr="004914D9" w:rsidRDefault="00F101CC" w:rsidP="00C1325B">
      <w:pPr>
        <w:spacing w:line="240" w:lineRule="auto"/>
        <w:ind w:left="-567" w:right="-399"/>
        <w:contextualSpacing/>
        <w:jc w:val="both"/>
        <w:rPr>
          <w:rFonts w:cstheme="minorHAnsi"/>
          <w:sz w:val="24"/>
          <w:szCs w:val="24"/>
        </w:rPr>
      </w:pPr>
      <w:r w:rsidRPr="004914D9">
        <w:rPr>
          <w:rFonts w:cstheme="minorHAnsi"/>
          <w:sz w:val="24"/>
          <w:szCs w:val="24"/>
        </w:rPr>
        <w:t>‘</w:t>
      </w:r>
      <w:r w:rsidR="00904D42" w:rsidRPr="004914D9">
        <w:rPr>
          <w:rFonts w:cstheme="minorHAnsi"/>
          <w:sz w:val="24"/>
          <w:szCs w:val="24"/>
        </w:rPr>
        <w:t>New Era</w:t>
      </w:r>
      <w:r w:rsidRPr="004914D9">
        <w:rPr>
          <w:rFonts w:cstheme="minorHAnsi"/>
          <w:sz w:val="24"/>
          <w:szCs w:val="24"/>
        </w:rPr>
        <w:t>’ (www.new-era.uk)</w:t>
      </w:r>
      <w:r w:rsidR="00904D42" w:rsidRPr="004914D9">
        <w:rPr>
          <w:rFonts w:cstheme="minorHAnsi"/>
          <w:sz w:val="24"/>
          <w:szCs w:val="24"/>
        </w:rPr>
        <w:t xml:space="preserve"> is </w:t>
      </w:r>
      <w:r w:rsidR="00D47677" w:rsidRPr="004914D9">
        <w:rPr>
          <w:rFonts w:cstheme="minorHAnsi"/>
          <w:sz w:val="24"/>
          <w:szCs w:val="24"/>
        </w:rPr>
        <w:t>the</w:t>
      </w:r>
      <w:r w:rsidR="00904D42" w:rsidRPr="004914D9">
        <w:rPr>
          <w:rFonts w:cstheme="minorHAnsi"/>
          <w:sz w:val="24"/>
          <w:szCs w:val="24"/>
        </w:rPr>
        <w:t xml:space="preserve"> holistic Domestic Abuse </w:t>
      </w:r>
      <w:r w:rsidR="002F6818" w:rsidRPr="004914D9">
        <w:rPr>
          <w:rFonts w:cstheme="minorHAnsi"/>
          <w:sz w:val="24"/>
          <w:szCs w:val="24"/>
        </w:rPr>
        <w:t xml:space="preserve">(DA) </w:t>
      </w:r>
      <w:r w:rsidR="00904D42" w:rsidRPr="004914D9">
        <w:rPr>
          <w:rFonts w:cstheme="minorHAnsi"/>
          <w:sz w:val="24"/>
          <w:szCs w:val="24"/>
        </w:rPr>
        <w:t xml:space="preserve">service </w:t>
      </w:r>
      <w:r w:rsidR="00D47677" w:rsidRPr="004914D9">
        <w:rPr>
          <w:rFonts w:cstheme="minorHAnsi"/>
          <w:sz w:val="24"/>
          <w:szCs w:val="24"/>
        </w:rPr>
        <w:t>operating</w:t>
      </w:r>
      <w:r w:rsidR="00F13622" w:rsidRPr="004914D9">
        <w:rPr>
          <w:rFonts w:cstheme="minorHAnsi"/>
          <w:sz w:val="24"/>
          <w:szCs w:val="24"/>
        </w:rPr>
        <w:t xml:space="preserve"> across Staffordshire and Stoke-</w:t>
      </w:r>
      <w:r w:rsidR="00904D42" w:rsidRPr="004914D9">
        <w:rPr>
          <w:rFonts w:cstheme="minorHAnsi"/>
          <w:sz w:val="24"/>
          <w:szCs w:val="24"/>
        </w:rPr>
        <w:t>on</w:t>
      </w:r>
      <w:r w:rsidR="00F13622" w:rsidRPr="004914D9">
        <w:rPr>
          <w:rFonts w:cstheme="minorHAnsi"/>
          <w:sz w:val="24"/>
          <w:szCs w:val="24"/>
        </w:rPr>
        <w:t>-</w:t>
      </w:r>
      <w:r w:rsidR="00904D42" w:rsidRPr="004914D9">
        <w:rPr>
          <w:rFonts w:cstheme="minorHAnsi"/>
          <w:sz w:val="24"/>
          <w:szCs w:val="24"/>
        </w:rPr>
        <w:t>Trent</w:t>
      </w:r>
      <w:r w:rsidR="002F6818" w:rsidRPr="004914D9">
        <w:rPr>
          <w:rFonts w:cstheme="minorHAnsi"/>
          <w:sz w:val="24"/>
          <w:szCs w:val="24"/>
        </w:rPr>
        <w:t>.</w:t>
      </w:r>
      <w:r w:rsidR="0042565B" w:rsidRPr="004914D9">
        <w:rPr>
          <w:rFonts w:cstheme="minorHAnsi"/>
          <w:sz w:val="24"/>
          <w:szCs w:val="24"/>
        </w:rPr>
        <w:t xml:space="preserve">  Offering</w:t>
      </w:r>
      <w:r w:rsidR="0070119E" w:rsidRPr="004914D9">
        <w:rPr>
          <w:rFonts w:cstheme="minorHAnsi"/>
          <w:sz w:val="24"/>
          <w:szCs w:val="24"/>
        </w:rPr>
        <w:t xml:space="preserve"> help </w:t>
      </w:r>
      <w:r w:rsidRPr="004914D9">
        <w:rPr>
          <w:rFonts w:cstheme="minorHAnsi"/>
          <w:sz w:val="24"/>
          <w:szCs w:val="24"/>
        </w:rPr>
        <w:t xml:space="preserve">and support </w:t>
      </w:r>
      <w:r w:rsidR="0070119E" w:rsidRPr="004914D9">
        <w:rPr>
          <w:rFonts w:cstheme="minorHAnsi"/>
          <w:sz w:val="24"/>
          <w:szCs w:val="24"/>
        </w:rPr>
        <w:t>to all those</w:t>
      </w:r>
      <w:r w:rsidR="00D47677" w:rsidRPr="004914D9">
        <w:rPr>
          <w:rFonts w:cstheme="minorHAnsi"/>
          <w:sz w:val="24"/>
          <w:szCs w:val="24"/>
        </w:rPr>
        <w:t xml:space="preserve"> affected by domestic abuse </w:t>
      </w:r>
      <w:r w:rsidRPr="004914D9">
        <w:rPr>
          <w:rFonts w:cstheme="minorHAnsi"/>
          <w:sz w:val="24"/>
          <w:szCs w:val="24"/>
        </w:rPr>
        <w:t>across the area</w:t>
      </w:r>
      <w:r w:rsidR="00D47677" w:rsidRPr="004914D9">
        <w:rPr>
          <w:rFonts w:cstheme="minorHAnsi"/>
          <w:sz w:val="24"/>
          <w:szCs w:val="24"/>
        </w:rPr>
        <w:t xml:space="preserve">, </w:t>
      </w:r>
      <w:r w:rsidR="0042565B" w:rsidRPr="004914D9">
        <w:rPr>
          <w:rFonts w:cstheme="minorHAnsi"/>
          <w:sz w:val="24"/>
          <w:szCs w:val="24"/>
        </w:rPr>
        <w:t>it</w:t>
      </w:r>
      <w:r w:rsidR="00D47677" w:rsidRPr="004914D9">
        <w:rPr>
          <w:rFonts w:cstheme="minorHAnsi"/>
          <w:sz w:val="24"/>
          <w:szCs w:val="24"/>
        </w:rPr>
        <w:t xml:space="preserve"> provides free and c</w:t>
      </w:r>
      <w:r w:rsidR="0070119E" w:rsidRPr="004914D9">
        <w:rPr>
          <w:rFonts w:cstheme="minorHAnsi"/>
          <w:sz w:val="24"/>
          <w:szCs w:val="24"/>
        </w:rPr>
        <w:t xml:space="preserve">onfidential support for victims, </w:t>
      </w:r>
      <w:r w:rsidR="00D47677" w:rsidRPr="004914D9">
        <w:rPr>
          <w:rFonts w:cstheme="minorHAnsi"/>
          <w:sz w:val="24"/>
          <w:szCs w:val="24"/>
        </w:rPr>
        <w:t>perpetrators</w:t>
      </w:r>
      <w:r w:rsidR="0070119E" w:rsidRPr="004914D9">
        <w:rPr>
          <w:rFonts w:cstheme="minorHAnsi"/>
          <w:sz w:val="24"/>
          <w:szCs w:val="24"/>
        </w:rPr>
        <w:t xml:space="preserve"> and their families.</w:t>
      </w:r>
    </w:p>
    <w:p w14:paraId="4B1891B8" w14:textId="77777777" w:rsidR="007967B4" w:rsidRPr="004914D9" w:rsidRDefault="007967B4" w:rsidP="00C1325B">
      <w:pPr>
        <w:spacing w:line="240" w:lineRule="auto"/>
        <w:ind w:left="-284" w:right="-399"/>
        <w:contextualSpacing/>
        <w:jc w:val="both"/>
        <w:rPr>
          <w:rFonts w:cstheme="minorHAnsi"/>
          <w:sz w:val="24"/>
          <w:szCs w:val="24"/>
        </w:rPr>
      </w:pPr>
    </w:p>
    <w:p w14:paraId="3233825C" w14:textId="21625D2A" w:rsidR="00E31A61" w:rsidRPr="004914D9" w:rsidRDefault="007967B4" w:rsidP="00D85565">
      <w:pPr>
        <w:spacing w:line="240" w:lineRule="auto"/>
        <w:ind w:left="-567" w:right="-399"/>
        <w:contextualSpacing/>
        <w:jc w:val="both"/>
        <w:rPr>
          <w:rFonts w:cstheme="minorHAnsi"/>
          <w:sz w:val="24"/>
          <w:szCs w:val="24"/>
        </w:rPr>
      </w:pPr>
      <w:r w:rsidRPr="004914D9">
        <w:rPr>
          <w:rFonts w:cstheme="minorHAnsi"/>
          <w:sz w:val="24"/>
          <w:szCs w:val="24"/>
        </w:rPr>
        <w:t xml:space="preserve">This information bulletin </w:t>
      </w:r>
      <w:r w:rsidR="00E070CD" w:rsidRPr="004914D9">
        <w:rPr>
          <w:rFonts w:cstheme="minorHAnsi"/>
          <w:sz w:val="24"/>
          <w:szCs w:val="24"/>
        </w:rPr>
        <w:t>provides</w:t>
      </w:r>
      <w:r w:rsidR="00E31A61" w:rsidRPr="004914D9">
        <w:rPr>
          <w:rFonts w:cstheme="minorHAnsi"/>
          <w:sz w:val="24"/>
          <w:szCs w:val="24"/>
        </w:rPr>
        <w:t xml:space="preserve"> the following</w:t>
      </w:r>
      <w:r w:rsidR="007842F1" w:rsidRPr="004914D9">
        <w:rPr>
          <w:rFonts w:cstheme="minorHAnsi"/>
          <w:sz w:val="24"/>
          <w:szCs w:val="24"/>
        </w:rPr>
        <w:t>:</w:t>
      </w:r>
    </w:p>
    <w:p w14:paraId="559CE435" w14:textId="7EEB97D2" w:rsidR="00BB274B" w:rsidRPr="004914D9" w:rsidRDefault="00BB274B" w:rsidP="00D85565">
      <w:pPr>
        <w:spacing w:line="240" w:lineRule="auto"/>
        <w:ind w:left="-567" w:right="-399"/>
        <w:contextualSpacing/>
        <w:jc w:val="both"/>
        <w:rPr>
          <w:rFonts w:cstheme="minorHAnsi"/>
          <w:sz w:val="24"/>
          <w:szCs w:val="24"/>
        </w:rPr>
      </w:pPr>
    </w:p>
    <w:p w14:paraId="1D307A53" w14:textId="1C8BEE47" w:rsidR="00BB274B" w:rsidRPr="004914D9" w:rsidRDefault="00BB274B" w:rsidP="00D85565">
      <w:pPr>
        <w:spacing w:line="240" w:lineRule="auto"/>
        <w:ind w:left="-567" w:right="-399"/>
        <w:jc w:val="both"/>
        <w:rPr>
          <w:rFonts w:cstheme="minorHAnsi"/>
          <w:b/>
          <w:sz w:val="24"/>
          <w:szCs w:val="24"/>
        </w:rPr>
      </w:pPr>
      <w:r w:rsidRPr="004914D9">
        <w:rPr>
          <w:rFonts w:cstheme="minorHAnsi"/>
          <w:b/>
          <w:sz w:val="24"/>
          <w:szCs w:val="24"/>
        </w:rPr>
        <w:t>2023-2028</w:t>
      </w:r>
    </w:p>
    <w:p w14:paraId="7295D4A4" w14:textId="76A8AB35" w:rsidR="00C22B17" w:rsidRPr="004914D9" w:rsidRDefault="00C22B17" w:rsidP="00D85565">
      <w:pPr>
        <w:pStyle w:val="ListParagraph"/>
        <w:numPr>
          <w:ilvl w:val="0"/>
          <w:numId w:val="18"/>
        </w:numPr>
        <w:spacing w:line="240" w:lineRule="auto"/>
        <w:ind w:left="0" w:right="-399" w:hanging="567"/>
        <w:jc w:val="both"/>
        <w:rPr>
          <w:rFonts w:cstheme="minorHAnsi"/>
          <w:sz w:val="24"/>
          <w:szCs w:val="24"/>
        </w:rPr>
      </w:pPr>
      <w:r w:rsidRPr="004914D9">
        <w:rPr>
          <w:rFonts w:cstheme="minorHAnsi"/>
          <w:sz w:val="24"/>
          <w:szCs w:val="24"/>
        </w:rPr>
        <w:t>Tri-partite funding for DA Victim and Perpetrator</w:t>
      </w:r>
      <w:r w:rsidR="00B31905">
        <w:rPr>
          <w:rFonts w:cstheme="minorHAnsi"/>
          <w:sz w:val="24"/>
          <w:szCs w:val="24"/>
        </w:rPr>
        <w:t xml:space="preserve"> Service (referred to as Behaviour Change Service)</w:t>
      </w:r>
      <w:r w:rsidR="00D85565">
        <w:rPr>
          <w:rFonts w:cstheme="minorHAnsi"/>
          <w:sz w:val="24"/>
          <w:szCs w:val="24"/>
        </w:rPr>
        <w:t>;</w:t>
      </w:r>
    </w:p>
    <w:p w14:paraId="43180A85" w14:textId="28BA8019" w:rsidR="00F3271C" w:rsidRPr="004914D9" w:rsidRDefault="00E31A61" w:rsidP="00D85565">
      <w:pPr>
        <w:pStyle w:val="ListParagraph"/>
        <w:numPr>
          <w:ilvl w:val="0"/>
          <w:numId w:val="18"/>
        </w:numPr>
        <w:spacing w:line="240" w:lineRule="auto"/>
        <w:ind w:left="0" w:right="-399" w:hanging="567"/>
        <w:jc w:val="both"/>
        <w:rPr>
          <w:rFonts w:cstheme="minorHAnsi"/>
          <w:sz w:val="24"/>
          <w:szCs w:val="24"/>
        </w:rPr>
      </w:pPr>
      <w:r w:rsidRPr="004914D9">
        <w:rPr>
          <w:rFonts w:cstheme="minorHAnsi"/>
          <w:sz w:val="24"/>
          <w:szCs w:val="24"/>
        </w:rPr>
        <w:t xml:space="preserve">Victim </w:t>
      </w:r>
      <w:r w:rsidR="00E070CD" w:rsidRPr="004914D9">
        <w:rPr>
          <w:rFonts w:cstheme="minorHAnsi"/>
          <w:sz w:val="24"/>
          <w:szCs w:val="24"/>
        </w:rPr>
        <w:t>service</w:t>
      </w:r>
      <w:r w:rsidRPr="004914D9">
        <w:rPr>
          <w:rFonts w:cstheme="minorHAnsi"/>
          <w:sz w:val="24"/>
          <w:szCs w:val="24"/>
        </w:rPr>
        <w:t xml:space="preserve"> offer</w:t>
      </w:r>
      <w:r w:rsidR="00D85565">
        <w:rPr>
          <w:rFonts w:cstheme="minorHAnsi"/>
          <w:sz w:val="24"/>
          <w:szCs w:val="24"/>
        </w:rPr>
        <w:t xml:space="preserve"> </w:t>
      </w:r>
      <w:r w:rsidR="00BA1E66">
        <w:rPr>
          <w:rFonts w:cstheme="minorHAnsi"/>
          <w:sz w:val="24"/>
          <w:szCs w:val="24"/>
        </w:rPr>
        <w:t>for Adults;</w:t>
      </w:r>
    </w:p>
    <w:p w14:paraId="4C4745E3" w14:textId="15D1152D" w:rsidR="00BA1E66" w:rsidRDefault="00666FB0" w:rsidP="00D85565">
      <w:pPr>
        <w:pStyle w:val="ListParagraph"/>
        <w:numPr>
          <w:ilvl w:val="0"/>
          <w:numId w:val="18"/>
        </w:numPr>
        <w:spacing w:line="240" w:lineRule="auto"/>
        <w:ind w:left="0" w:right="-399" w:hanging="567"/>
        <w:jc w:val="both"/>
        <w:rPr>
          <w:rFonts w:cstheme="minorHAnsi"/>
          <w:sz w:val="24"/>
          <w:szCs w:val="24"/>
        </w:rPr>
      </w:pPr>
      <w:r w:rsidRPr="004914D9">
        <w:rPr>
          <w:rFonts w:cstheme="minorHAnsi"/>
          <w:sz w:val="24"/>
          <w:szCs w:val="24"/>
        </w:rPr>
        <w:t>Behaviour Change service offer</w:t>
      </w:r>
      <w:r w:rsidR="00BA1E66">
        <w:rPr>
          <w:rFonts w:cstheme="minorHAnsi"/>
          <w:sz w:val="24"/>
          <w:szCs w:val="24"/>
        </w:rPr>
        <w:t xml:space="preserve"> for Adults;</w:t>
      </w:r>
    </w:p>
    <w:p w14:paraId="021FD34C" w14:textId="681E17FC" w:rsidR="00666FB0" w:rsidRPr="004914D9" w:rsidRDefault="00BA1E66" w:rsidP="00D85565">
      <w:pPr>
        <w:pStyle w:val="ListParagraph"/>
        <w:numPr>
          <w:ilvl w:val="0"/>
          <w:numId w:val="18"/>
        </w:numPr>
        <w:spacing w:line="240" w:lineRule="auto"/>
        <w:ind w:left="0" w:right="-399" w:hanging="567"/>
        <w:jc w:val="both"/>
        <w:rPr>
          <w:rFonts w:cstheme="minorHAnsi"/>
          <w:sz w:val="24"/>
          <w:szCs w:val="24"/>
        </w:rPr>
      </w:pPr>
      <w:r>
        <w:rPr>
          <w:rFonts w:cstheme="minorHAnsi"/>
          <w:sz w:val="24"/>
          <w:szCs w:val="24"/>
        </w:rPr>
        <w:t>Children’s service offer</w:t>
      </w:r>
      <w:r w:rsidR="00654AF3">
        <w:rPr>
          <w:rFonts w:cstheme="minorHAnsi"/>
          <w:sz w:val="24"/>
          <w:szCs w:val="24"/>
        </w:rPr>
        <w:t xml:space="preserve"> via Children’s Neutral Front Door</w:t>
      </w:r>
      <w:r>
        <w:rPr>
          <w:rFonts w:cstheme="minorHAnsi"/>
          <w:sz w:val="24"/>
          <w:szCs w:val="24"/>
        </w:rPr>
        <w:t xml:space="preserve">; </w:t>
      </w:r>
    </w:p>
    <w:p w14:paraId="5D37058F" w14:textId="14576E13" w:rsidR="00235418" w:rsidRPr="004914D9" w:rsidRDefault="00E31A61" w:rsidP="00D85565">
      <w:pPr>
        <w:pStyle w:val="ListParagraph"/>
        <w:numPr>
          <w:ilvl w:val="0"/>
          <w:numId w:val="18"/>
        </w:numPr>
        <w:spacing w:line="240" w:lineRule="auto"/>
        <w:ind w:left="0" w:right="-399" w:hanging="567"/>
        <w:jc w:val="both"/>
        <w:rPr>
          <w:rFonts w:cstheme="minorHAnsi"/>
          <w:sz w:val="24"/>
          <w:szCs w:val="24"/>
        </w:rPr>
      </w:pPr>
      <w:r w:rsidRPr="004914D9">
        <w:rPr>
          <w:rFonts w:cstheme="minorHAnsi"/>
          <w:sz w:val="24"/>
          <w:szCs w:val="24"/>
        </w:rPr>
        <w:t>Mechanism to secure New Era marketing literature</w:t>
      </w:r>
      <w:r w:rsidR="00F97D38">
        <w:rPr>
          <w:rFonts w:cstheme="minorHAnsi"/>
          <w:sz w:val="24"/>
          <w:szCs w:val="24"/>
        </w:rPr>
        <w:t>.</w:t>
      </w:r>
      <w:r w:rsidRPr="004914D9">
        <w:rPr>
          <w:rFonts w:cstheme="minorHAnsi"/>
          <w:sz w:val="24"/>
          <w:szCs w:val="24"/>
        </w:rPr>
        <w:t xml:space="preserve"> </w:t>
      </w:r>
    </w:p>
    <w:p w14:paraId="4D52A32C" w14:textId="77777777" w:rsidR="00D17500" w:rsidRPr="004914D9" w:rsidRDefault="00D17500" w:rsidP="00D85565">
      <w:pPr>
        <w:spacing w:line="240" w:lineRule="auto"/>
        <w:ind w:left="-567" w:right="-399"/>
        <w:contextualSpacing/>
        <w:jc w:val="both"/>
        <w:rPr>
          <w:rFonts w:cstheme="minorHAnsi"/>
          <w:sz w:val="24"/>
          <w:szCs w:val="24"/>
        </w:rPr>
      </w:pPr>
      <w:r w:rsidRPr="004914D9">
        <w:rPr>
          <w:rFonts w:cstheme="minorHAnsi"/>
          <w:sz w:val="24"/>
          <w:szCs w:val="24"/>
        </w:rPr>
        <w:t xml:space="preserve">This approach to sharing DA related information began in 2018 and through the new service contracts, quarterly bulletins will continue to be produced and circulated.  </w:t>
      </w:r>
    </w:p>
    <w:p w14:paraId="2BA29CA6" w14:textId="77777777" w:rsidR="00D17500" w:rsidRPr="004914D9" w:rsidRDefault="00D17500" w:rsidP="00C1325B">
      <w:pPr>
        <w:spacing w:line="240" w:lineRule="auto"/>
        <w:ind w:left="-284" w:right="-399"/>
        <w:contextualSpacing/>
        <w:jc w:val="both"/>
        <w:rPr>
          <w:rFonts w:cstheme="minorHAnsi"/>
          <w:sz w:val="24"/>
          <w:szCs w:val="24"/>
        </w:rPr>
      </w:pPr>
    </w:p>
    <w:p w14:paraId="447AD62C" w14:textId="660A506F" w:rsidR="00D17500" w:rsidRPr="00654AF3" w:rsidRDefault="00D85565" w:rsidP="00D85565">
      <w:pPr>
        <w:spacing w:line="240" w:lineRule="auto"/>
        <w:ind w:left="-567" w:right="-399"/>
        <w:contextualSpacing/>
        <w:jc w:val="both"/>
        <w:rPr>
          <w:rFonts w:cstheme="minorHAnsi"/>
          <w:b/>
          <w:sz w:val="24"/>
          <w:szCs w:val="24"/>
        </w:rPr>
      </w:pPr>
      <w:r w:rsidRPr="00654AF3">
        <w:rPr>
          <w:rFonts w:cstheme="minorHAnsi"/>
          <w:b/>
          <w:sz w:val="24"/>
          <w:szCs w:val="24"/>
        </w:rPr>
        <w:t>Please</w:t>
      </w:r>
      <w:r w:rsidR="00D17500" w:rsidRPr="00654AF3">
        <w:rPr>
          <w:rFonts w:cstheme="minorHAnsi"/>
          <w:b/>
          <w:sz w:val="24"/>
          <w:szCs w:val="24"/>
        </w:rPr>
        <w:t xml:space="preserve"> read, digest and share information with all colleagues with an interest in or with work areas that support or align to the domestic abuse agenda across Staffordshire and Stoke-on-Trent.</w:t>
      </w:r>
    </w:p>
    <w:p w14:paraId="0C5FC4D9" w14:textId="77777777" w:rsidR="004637FD" w:rsidRPr="004914D9" w:rsidRDefault="004637FD" w:rsidP="00C1325B">
      <w:pPr>
        <w:spacing w:line="240" w:lineRule="auto"/>
        <w:ind w:left="-284" w:right="-399"/>
        <w:contextualSpacing/>
        <w:jc w:val="both"/>
        <w:rPr>
          <w:rFonts w:cstheme="minorHAnsi"/>
          <w:b/>
          <w:sz w:val="24"/>
          <w:szCs w:val="24"/>
        </w:rPr>
      </w:pPr>
    </w:p>
    <w:p w14:paraId="41D598C0" w14:textId="7157A5FD" w:rsidR="00C1325B" w:rsidRDefault="00C1325B" w:rsidP="00D85565">
      <w:pPr>
        <w:spacing w:line="240" w:lineRule="auto"/>
        <w:ind w:left="-567" w:right="-399"/>
        <w:contextualSpacing/>
        <w:jc w:val="both"/>
        <w:rPr>
          <w:rFonts w:cstheme="minorHAnsi"/>
          <w:b/>
          <w:sz w:val="24"/>
          <w:szCs w:val="24"/>
        </w:rPr>
      </w:pPr>
    </w:p>
    <w:p w14:paraId="4A87DBB6" w14:textId="5904B83F" w:rsidR="00EE59F0" w:rsidRDefault="00EE59F0" w:rsidP="00D85565">
      <w:pPr>
        <w:spacing w:line="240" w:lineRule="auto"/>
        <w:ind w:left="-567" w:right="-399"/>
        <w:contextualSpacing/>
        <w:jc w:val="both"/>
        <w:rPr>
          <w:rFonts w:cstheme="minorHAnsi"/>
          <w:b/>
          <w:sz w:val="24"/>
          <w:szCs w:val="24"/>
        </w:rPr>
      </w:pPr>
    </w:p>
    <w:p w14:paraId="251D2EA4" w14:textId="6B9316AD" w:rsidR="00EE59F0" w:rsidRDefault="00EE59F0" w:rsidP="00D85565">
      <w:pPr>
        <w:spacing w:line="240" w:lineRule="auto"/>
        <w:ind w:left="-567" w:right="-399"/>
        <w:contextualSpacing/>
        <w:jc w:val="both"/>
        <w:rPr>
          <w:rFonts w:cstheme="minorHAnsi"/>
          <w:b/>
          <w:sz w:val="24"/>
          <w:szCs w:val="24"/>
        </w:rPr>
      </w:pPr>
    </w:p>
    <w:p w14:paraId="04D9E788" w14:textId="36940979" w:rsidR="00EE59F0" w:rsidRDefault="00EE59F0" w:rsidP="00D85565">
      <w:pPr>
        <w:spacing w:line="240" w:lineRule="auto"/>
        <w:ind w:left="-567" w:right="-399"/>
        <w:contextualSpacing/>
        <w:jc w:val="both"/>
        <w:rPr>
          <w:rFonts w:cstheme="minorHAnsi"/>
          <w:b/>
          <w:sz w:val="24"/>
          <w:szCs w:val="24"/>
        </w:rPr>
      </w:pPr>
    </w:p>
    <w:p w14:paraId="683C4238" w14:textId="6AC54152" w:rsidR="00EE59F0" w:rsidRDefault="00EE59F0" w:rsidP="00D85565">
      <w:pPr>
        <w:spacing w:line="240" w:lineRule="auto"/>
        <w:ind w:left="-567" w:right="-399"/>
        <w:contextualSpacing/>
        <w:jc w:val="both"/>
        <w:rPr>
          <w:rFonts w:cstheme="minorHAnsi"/>
          <w:b/>
          <w:sz w:val="24"/>
          <w:szCs w:val="24"/>
        </w:rPr>
      </w:pPr>
    </w:p>
    <w:p w14:paraId="2C67E4F8" w14:textId="28C7D370" w:rsidR="00EE59F0" w:rsidRDefault="00EE59F0" w:rsidP="00D85565">
      <w:pPr>
        <w:spacing w:line="240" w:lineRule="auto"/>
        <w:ind w:left="-567" w:right="-399"/>
        <w:contextualSpacing/>
        <w:jc w:val="both"/>
        <w:rPr>
          <w:rFonts w:cstheme="minorHAnsi"/>
          <w:b/>
          <w:sz w:val="24"/>
          <w:szCs w:val="24"/>
        </w:rPr>
      </w:pPr>
    </w:p>
    <w:p w14:paraId="15074542" w14:textId="52F8B916" w:rsidR="00EE59F0" w:rsidRDefault="00EE59F0" w:rsidP="00D85565">
      <w:pPr>
        <w:spacing w:line="240" w:lineRule="auto"/>
        <w:ind w:left="-567" w:right="-399"/>
        <w:contextualSpacing/>
        <w:jc w:val="both"/>
        <w:rPr>
          <w:rFonts w:cstheme="minorHAnsi"/>
          <w:b/>
          <w:sz w:val="24"/>
          <w:szCs w:val="24"/>
        </w:rPr>
      </w:pPr>
    </w:p>
    <w:p w14:paraId="2AE15F1B" w14:textId="230A47AE" w:rsidR="00EE59F0" w:rsidRDefault="00EE59F0" w:rsidP="00D85565">
      <w:pPr>
        <w:spacing w:line="240" w:lineRule="auto"/>
        <w:ind w:left="-567" w:right="-399"/>
        <w:contextualSpacing/>
        <w:jc w:val="both"/>
        <w:rPr>
          <w:rFonts w:cstheme="minorHAnsi"/>
          <w:b/>
          <w:sz w:val="24"/>
          <w:szCs w:val="24"/>
        </w:rPr>
      </w:pPr>
    </w:p>
    <w:p w14:paraId="5C6CB2E1" w14:textId="77777777" w:rsidR="00EE59F0" w:rsidRPr="004914D9" w:rsidRDefault="00EE59F0" w:rsidP="00D85565">
      <w:pPr>
        <w:spacing w:line="240" w:lineRule="auto"/>
        <w:ind w:left="-567" w:right="-399"/>
        <w:contextualSpacing/>
        <w:jc w:val="both"/>
        <w:rPr>
          <w:rFonts w:cstheme="minorHAnsi"/>
          <w:b/>
          <w:sz w:val="24"/>
          <w:szCs w:val="24"/>
        </w:rPr>
      </w:pPr>
    </w:p>
    <w:p w14:paraId="4CDB44D0" w14:textId="77777777" w:rsidR="00D85565" w:rsidRDefault="00D85565" w:rsidP="00D85565">
      <w:pPr>
        <w:spacing w:line="240" w:lineRule="auto"/>
        <w:ind w:left="-567" w:right="-399"/>
        <w:contextualSpacing/>
        <w:jc w:val="both"/>
        <w:rPr>
          <w:rFonts w:cstheme="minorHAnsi"/>
          <w:b/>
          <w:sz w:val="24"/>
          <w:szCs w:val="24"/>
        </w:rPr>
      </w:pPr>
    </w:p>
    <w:p w14:paraId="774E806F" w14:textId="77777777" w:rsidR="00D85565" w:rsidRDefault="00D85565" w:rsidP="00D85565">
      <w:pPr>
        <w:spacing w:line="240" w:lineRule="auto"/>
        <w:ind w:left="-567" w:right="-399"/>
        <w:contextualSpacing/>
        <w:jc w:val="both"/>
        <w:rPr>
          <w:rFonts w:cstheme="minorHAnsi"/>
          <w:b/>
          <w:sz w:val="24"/>
          <w:szCs w:val="24"/>
        </w:rPr>
      </w:pPr>
    </w:p>
    <w:p w14:paraId="0A9CA790" w14:textId="66933761" w:rsidR="00EE59F0" w:rsidRDefault="00EE59F0" w:rsidP="00573798">
      <w:pPr>
        <w:ind w:left="-567" w:right="-399"/>
        <w:rPr>
          <w:rFonts w:cstheme="minorHAnsi"/>
          <w:b/>
          <w:sz w:val="24"/>
          <w:szCs w:val="24"/>
        </w:rPr>
      </w:pPr>
    </w:p>
    <w:p w14:paraId="38C078C1" w14:textId="4AE548E6" w:rsidR="00BA1E66" w:rsidRDefault="00BA1E66" w:rsidP="00573798">
      <w:pPr>
        <w:ind w:left="-567" w:right="-399"/>
        <w:rPr>
          <w:rFonts w:cstheme="minorHAnsi"/>
          <w:b/>
          <w:sz w:val="24"/>
          <w:szCs w:val="24"/>
        </w:rPr>
      </w:pPr>
    </w:p>
    <w:p w14:paraId="592A6FA7" w14:textId="5D7F9231" w:rsidR="00BA1E66" w:rsidRDefault="00B31905" w:rsidP="00B31905">
      <w:pPr>
        <w:tabs>
          <w:tab w:val="left" w:pos="8475"/>
        </w:tabs>
        <w:ind w:left="-567" w:right="-399"/>
        <w:rPr>
          <w:rFonts w:cstheme="minorHAnsi"/>
          <w:b/>
          <w:sz w:val="24"/>
          <w:szCs w:val="24"/>
        </w:rPr>
      </w:pPr>
      <w:r>
        <w:rPr>
          <w:rFonts w:cstheme="minorHAnsi"/>
          <w:b/>
          <w:sz w:val="24"/>
          <w:szCs w:val="24"/>
        </w:rPr>
        <w:tab/>
      </w:r>
    </w:p>
    <w:p w14:paraId="0E34C85F" w14:textId="16CE7CF6" w:rsidR="00C1325B" w:rsidRPr="004914D9" w:rsidRDefault="00573798" w:rsidP="00BA1E66">
      <w:pPr>
        <w:ind w:left="-284" w:right="-399" w:firstLine="284"/>
        <w:rPr>
          <w:rFonts w:cstheme="minorHAnsi"/>
          <w:b/>
          <w:sz w:val="24"/>
          <w:szCs w:val="24"/>
        </w:rPr>
      </w:pPr>
      <w:r w:rsidRPr="004914D9">
        <w:rPr>
          <w:rFonts w:cstheme="minorHAnsi"/>
          <w:b/>
          <w:sz w:val="24"/>
          <w:szCs w:val="24"/>
        </w:rPr>
        <w:lastRenderedPageBreak/>
        <w:t>2023-2028</w:t>
      </w:r>
    </w:p>
    <w:p w14:paraId="158A42BB" w14:textId="4C7E3AEE" w:rsidR="00573798" w:rsidRPr="004914D9" w:rsidRDefault="00573798" w:rsidP="00BA1E66">
      <w:pPr>
        <w:pStyle w:val="ListParagraph"/>
        <w:numPr>
          <w:ilvl w:val="0"/>
          <w:numId w:val="27"/>
        </w:numPr>
        <w:spacing w:line="240" w:lineRule="auto"/>
        <w:ind w:left="0" w:right="-399" w:firstLine="0"/>
        <w:jc w:val="both"/>
        <w:rPr>
          <w:rFonts w:cstheme="minorHAnsi"/>
          <w:b/>
          <w:sz w:val="24"/>
          <w:szCs w:val="24"/>
        </w:rPr>
      </w:pPr>
      <w:r w:rsidRPr="004914D9">
        <w:rPr>
          <w:rFonts w:cstheme="minorHAnsi"/>
          <w:b/>
          <w:sz w:val="24"/>
          <w:szCs w:val="24"/>
        </w:rPr>
        <w:t xml:space="preserve">Tri-partite Funding for DA Services pa  </w:t>
      </w:r>
    </w:p>
    <w:tbl>
      <w:tblPr>
        <w:tblW w:w="9776" w:type="dxa"/>
        <w:tblLook w:val="04A0" w:firstRow="1" w:lastRow="0" w:firstColumn="1" w:lastColumn="0" w:noHBand="0" w:noVBand="1"/>
      </w:tblPr>
      <w:tblGrid>
        <w:gridCol w:w="1980"/>
        <w:gridCol w:w="2551"/>
        <w:gridCol w:w="2835"/>
        <w:gridCol w:w="2410"/>
      </w:tblGrid>
      <w:tr w:rsidR="00573798" w:rsidRPr="004914D9" w14:paraId="1AF27058" w14:textId="77777777" w:rsidTr="00573798">
        <w:trPr>
          <w:trHeight w:val="310"/>
        </w:trPr>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777F6C" w14:textId="77777777"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2023 onwards</w:t>
            </w:r>
          </w:p>
        </w:tc>
        <w:tc>
          <w:tcPr>
            <w:tcW w:w="2551" w:type="dxa"/>
            <w:tcBorders>
              <w:top w:val="single" w:sz="4" w:space="0" w:color="auto"/>
              <w:left w:val="nil"/>
              <w:bottom w:val="single" w:sz="4" w:space="0" w:color="auto"/>
              <w:right w:val="single" w:sz="4" w:space="0" w:color="auto"/>
            </w:tcBorders>
            <w:shd w:val="clear" w:color="000000" w:fill="F2F2F2"/>
            <w:noWrap/>
            <w:vAlign w:val="bottom"/>
            <w:hideMark/>
          </w:tcPr>
          <w:p w14:paraId="20F28452" w14:textId="6FEFCFC8"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Victims £pa</w:t>
            </w:r>
          </w:p>
        </w:tc>
        <w:tc>
          <w:tcPr>
            <w:tcW w:w="2835" w:type="dxa"/>
            <w:tcBorders>
              <w:top w:val="single" w:sz="4" w:space="0" w:color="auto"/>
              <w:left w:val="nil"/>
              <w:bottom w:val="single" w:sz="4" w:space="0" w:color="auto"/>
              <w:right w:val="single" w:sz="4" w:space="0" w:color="auto"/>
            </w:tcBorders>
            <w:shd w:val="clear" w:color="000000" w:fill="F2F2F2"/>
            <w:noWrap/>
            <w:vAlign w:val="bottom"/>
            <w:hideMark/>
          </w:tcPr>
          <w:p w14:paraId="12CB0BF1" w14:textId="4E699D41" w:rsidR="00573798" w:rsidRPr="004914D9" w:rsidRDefault="00B31905" w:rsidP="000753F9">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Behaviour Change</w:t>
            </w:r>
            <w:r w:rsidR="00EE59F0">
              <w:rPr>
                <w:rFonts w:eastAsia="Times New Roman" w:cstheme="minorHAnsi"/>
                <w:b/>
                <w:bCs/>
                <w:sz w:val="24"/>
                <w:szCs w:val="24"/>
                <w:lang w:eastAsia="en-GB"/>
              </w:rPr>
              <w:t xml:space="preserve"> </w:t>
            </w:r>
            <w:r w:rsidR="00573798" w:rsidRPr="004914D9">
              <w:rPr>
                <w:rFonts w:eastAsia="Times New Roman" w:cstheme="minorHAnsi"/>
                <w:b/>
                <w:bCs/>
                <w:sz w:val="24"/>
                <w:szCs w:val="24"/>
                <w:lang w:eastAsia="en-GB"/>
              </w:rPr>
              <w:t>£pa</w:t>
            </w:r>
          </w:p>
        </w:tc>
        <w:tc>
          <w:tcPr>
            <w:tcW w:w="2410" w:type="dxa"/>
            <w:tcBorders>
              <w:top w:val="single" w:sz="4" w:space="0" w:color="auto"/>
              <w:left w:val="nil"/>
              <w:bottom w:val="single" w:sz="4" w:space="0" w:color="auto"/>
              <w:right w:val="single" w:sz="4" w:space="0" w:color="auto"/>
            </w:tcBorders>
            <w:shd w:val="clear" w:color="000000" w:fill="F2F2F2"/>
            <w:noWrap/>
            <w:vAlign w:val="bottom"/>
            <w:hideMark/>
          </w:tcPr>
          <w:p w14:paraId="1295E157" w14:textId="28FE1ECC"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Total £</w:t>
            </w:r>
            <w:r w:rsidR="0005553A">
              <w:rPr>
                <w:rFonts w:eastAsia="Times New Roman" w:cstheme="minorHAnsi"/>
                <w:b/>
                <w:bCs/>
                <w:sz w:val="24"/>
                <w:szCs w:val="24"/>
                <w:lang w:eastAsia="en-GB"/>
              </w:rPr>
              <w:t>pa</w:t>
            </w:r>
          </w:p>
        </w:tc>
      </w:tr>
      <w:tr w:rsidR="00573798" w:rsidRPr="004914D9" w14:paraId="56E36242" w14:textId="77777777" w:rsidTr="00573798">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8A20EC" w14:textId="77777777"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Total</w:t>
            </w:r>
          </w:p>
        </w:tc>
        <w:tc>
          <w:tcPr>
            <w:tcW w:w="2551" w:type="dxa"/>
            <w:tcBorders>
              <w:top w:val="nil"/>
              <w:left w:val="nil"/>
              <w:bottom w:val="single" w:sz="4" w:space="0" w:color="auto"/>
              <w:right w:val="single" w:sz="4" w:space="0" w:color="auto"/>
            </w:tcBorders>
            <w:shd w:val="clear" w:color="auto" w:fill="auto"/>
            <w:noWrap/>
            <w:vAlign w:val="bottom"/>
            <w:hideMark/>
          </w:tcPr>
          <w:p w14:paraId="27543A8B" w14:textId="77777777"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£2,875,221.00</w:t>
            </w:r>
          </w:p>
        </w:tc>
        <w:tc>
          <w:tcPr>
            <w:tcW w:w="2835" w:type="dxa"/>
            <w:tcBorders>
              <w:top w:val="nil"/>
              <w:left w:val="nil"/>
              <w:bottom w:val="single" w:sz="4" w:space="0" w:color="auto"/>
              <w:right w:val="single" w:sz="4" w:space="0" w:color="auto"/>
            </w:tcBorders>
            <w:shd w:val="clear" w:color="auto" w:fill="auto"/>
            <w:noWrap/>
            <w:vAlign w:val="bottom"/>
            <w:hideMark/>
          </w:tcPr>
          <w:p w14:paraId="6556A7C2" w14:textId="77777777"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£500,000.00</w:t>
            </w:r>
          </w:p>
        </w:tc>
        <w:tc>
          <w:tcPr>
            <w:tcW w:w="2410" w:type="dxa"/>
            <w:tcBorders>
              <w:top w:val="nil"/>
              <w:left w:val="nil"/>
              <w:bottom w:val="single" w:sz="4" w:space="0" w:color="auto"/>
              <w:right w:val="single" w:sz="4" w:space="0" w:color="auto"/>
            </w:tcBorders>
            <w:shd w:val="clear" w:color="auto" w:fill="auto"/>
            <w:noWrap/>
            <w:vAlign w:val="bottom"/>
            <w:hideMark/>
          </w:tcPr>
          <w:p w14:paraId="486E9F55" w14:textId="77777777" w:rsidR="00573798" w:rsidRPr="004914D9" w:rsidRDefault="00573798" w:rsidP="000753F9">
            <w:pPr>
              <w:spacing w:after="0" w:line="240" w:lineRule="auto"/>
              <w:rPr>
                <w:rFonts w:eastAsia="Times New Roman" w:cstheme="minorHAnsi"/>
                <w:b/>
                <w:bCs/>
                <w:sz w:val="24"/>
                <w:szCs w:val="24"/>
                <w:lang w:eastAsia="en-GB"/>
              </w:rPr>
            </w:pPr>
            <w:r w:rsidRPr="004914D9">
              <w:rPr>
                <w:rFonts w:eastAsia="Times New Roman" w:cstheme="minorHAnsi"/>
                <w:b/>
                <w:bCs/>
                <w:sz w:val="24"/>
                <w:szCs w:val="24"/>
                <w:lang w:eastAsia="en-GB"/>
              </w:rPr>
              <w:t>£3,375,221.00</w:t>
            </w:r>
          </w:p>
        </w:tc>
      </w:tr>
    </w:tbl>
    <w:p w14:paraId="1BF1828E" w14:textId="5EE58BDC" w:rsidR="00573798" w:rsidRPr="004914D9" w:rsidRDefault="00573798" w:rsidP="00573798">
      <w:pPr>
        <w:ind w:left="-567" w:right="-399"/>
        <w:rPr>
          <w:rFonts w:cstheme="minorHAnsi"/>
          <w:b/>
          <w:sz w:val="24"/>
          <w:szCs w:val="24"/>
        </w:rPr>
      </w:pPr>
    </w:p>
    <w:p w14:paraId="64E5F12E" w14:textId="7BC71642" w:rsidR="006B0EF2" w:rsidRDefault="00880F85" w:rsidP="006B0EF2">
      <w:pPr>
        <w:spacing w:line="240" w:lineRule="auto"/>
        <w:ind w:right="-397" w:hanging="425"/>
        <w:contextualSpacing/>
        <w:jc w:val="both"/>
        <w:rPr>
          <w:rFonts w:cstheme="minorHAnsi"/>
          <w:sz w:val="24"/>
          <w:szCs w:val="24"/>
        </w:rPr>
      </w:pPr>
      <w:r w:rsidRPr="004914D9">
        <w:rPr>
          <w:rFonts w:cstheme="minorHAnsi"/>
          <w:b/>
          <w:sz w:val="24"/>
          <w:szCs w:val="24"/>
        </w:rPr>
        <w:tab/>
      </w:r>
      <w:r w:rsidRPr="004914D9">
        <w:rPr>
          <w:rFonts w:cstheme="minorHAnsi"/>
          <w:sz w:val="24"/>
          <w:szCs w:val="24"/>
        </w:rPr>
        <w:t xml:space="preserve">As will clearly be recognised, the </w:t>
      </w:r>
      <w:r w:rsidR="00BA1E66">
        <w:rPr>
          <w:rFonts w:cstheme="minorHAnsi"/>
          <w:sz w:val="24"/>
          <w:szCs w:val="24"/>
        </w:rPr>
        <w:t xml:space="preserve">total </w:t>
      </w:r>
      <w:r w:rsidRPr="004914D9">
        <w:rPr>
          <w:rFonts w:cstheme="minorHAnsi"/>
          <w:sz w:val="24"/>
          <w:szCs w:val="24"/>
        </w:rPr>
        <w:t xml:space="preserve">financial envelope for </w:t>
      </w:r>
      <w:r w:rsidR="00EE2E15">
        <w:rPr>
          <w:rFonts w:cstheme="minorHAnsi"/>
          <w:sz w:val="24"/>
          <w:szCs w:val="24"/>
        </w:rPr>
        <w:t xml:space="preserve">the newly let </w:t>
      </w:r>
      <w:r w:rsidR="0005553A">
        <w:rPr>
          <w:rFonts w:cstheme="minorHAnsi"/>
          <w:sz w:val="24"/>
          <w:szCs w:val="24"/>
        </w:rPr>
        <w:t xml:space="preserve">DA Victim and DA Perpetrator (herein after known as the Behaviour Change Service) </w:t>
      </w:r>
      <w:r w:rsidR="00EE2E15">
        <w:rPr>
          <w:rFonts w:cstheme="minorHAnsi"/>
          <w:sz w:val="24"/>
          <w:szCs w:val="24"/>
        </w:rPr>
        <w:t>contracts commencing on 1 October 2023</w:t>
      </w:r>
      <w:r w:rsidR="0005553A">
        <w:rPr>
          <w:rFonts w:cstheme="minorHAnsi"/>
          <w:sz w:val="24"/>
          <w:szCs w:val="24"/>
        </w:rPr>
        <w:t xml:space="preserve"> </w:t>
      </w:r>
      <w:r w:rsidR="00EE59F0">
        <w:rPr>
          <w:rFonts w:cstheme="minorHAnsi"/>
          <w:sz w:val="24"/>
          <w:szCs w:val="24"/>
        </w:rPr>
        <w:t xml:space="preserve">remains </w:t>
      </w:r>
      <w:r w:rsidR="00E42E67">
        <w:rPr>
          <w:rFonts w:cstheme="minorHAnsi"/>
          <w:sz w:val="24"/>
          <w:szCs w:val="24"/>
        </w:rPr>
        <w:t>the same</w:t>
      </w:r>
      <w:r w:rsidR="00EE59F0">
        <w:rPr>
          <w:rFonts w:cstheme="minorHAnsi"/>
          <w:sz w:val="24"/>
          <w:szCs w:val="24"/>
        </w:rPr>
        <w:t xml:space="preserve"> significant annual investment </w:t>
      </w:r>
      <w:r w:rsidR="0005553A">
        <w:rPr>
          <w:rFonts w:cstheme="minorHAnsi"/>
          <w:sz w:val="24"/>
          <w:szCs w:val="24"/>
        </w:rPr>
        <w:t xml:space="preserve">as was </w:t>
      </w:r>
      <w:r w:rsidR="00BA1E66">
        <w:rPr>
          <w:rFonts w:cstheme="minorHAnsi"/>
          <w:sz w:val="24"/>
          <w:szCs w:val="24"/>
        </w:rPr>
        <w:t>made in the year</w:t>
      </w:r>
      <w:r w:rsidR="00EE59F0">
        <w:rPr>
          <w:rFonts w:cstheme="minorHAnsi"/>
          <w:sz w:val="24"/>
          <w:szCs w:val="24"/>
        </w:rPr>
        <w:t xml:space="preserve"> to 30 September 2023</w:t>
      </w:r>
      <w:r w:rsidR="0005553A">
        <w:rPr>
          <w:rFonts w:cstheme="minorHAnsi"/>
          <w:sz w:val="24"/>
          <w:szCs w:val="24"/>
        </w:rPr>
        <w:t xml:space="preserve">.  Funding is </w:t>
      </w:r>
      <w:r w:rsidR="00BA1E66">
        <w:rPr>
          <w:rFonts w:cstheme="minorHAnsi"/>
          <w:sz w:val="24"/>
          <w:szCs w:val="24"/>
        </w:rPr>
        <w:t xml:space="preserve">provided </w:t>
      </w:r>
      <w:r w:rsidR="0005553A">
        <w:rPr>
          <w:rFonts w:cstheme="minorHAnsi"/>
          <w:sz w:val="24"/>
          <w:szCs w:val="24"/>
        </w:rPr>
        <w:t>under a tri-partite arrangement</w:t>
      </w:r>
      <w:r w:rsidR="00BA1E66">
        <w:rPr>
          <w:rFonts w:cstheme="minorHAnsi"/>
          <w:sz w:val="24"/>
          <w:szCs w:val="24"/>
        </w:rPr>
        <w:t xml:space="preserve"> by </w:t>
      </w:r>
      <w:r w:rsidR="00EE59F0">
        <w:rPr>
          <w:rFonts w:cstheme="minorHAnsi"/>
          <w:sz w:val="24"/>
          <w:szCs w:val="24"/>
        </w:rPr>
        <w:t>Staffordshire Commissioner’s Office (SCO &amp; Lead Commissioner</w:t>
      </w:r>
      <w:r w:rsidR="00BA1E66">
        <w:rPr>
          <w:rFonts w:cstheme="minorHAnsi"/>
          <w:sz w:val="24"/>
          <w:szCs w:val="24"/>
        </w:rPr>
        <w:t>)</w:t>
      </w:r>
      <w:r w:rsidR="00EE59F0">
        <w:rPr>
          <w:rFonts w:cstheme="minorHAnsi"/>
          <w:sz w:val="24"/>
          <w:szCs w:val="24"/>
        </w:rPr>
        <w:t>, Staffordshire County Council and Stoke-on-Trent City Council</w:t>
      </w:r>
      <w:r w:rsidR="00E42E67">
        <w:rPr>
          <w:rFonts w:cstheme="minorHAnsi"/>
          <w:sz w:val="24"/>
          <w:szCs w:val="24"/>
        </w:rPr>
        <w:t>)</w:t>
      </w:r>
      <w:r w:rsidR="0005553A">
        <w:rPr>
          <w:rFonts w:cstheme="minorHAnsi"/>
          <w:sz w:val="24"/>
          <w:szCs w:val="24"/>
        </w:rPr>
        <w:t>.</w:t>
      </w:r>
    </w:p>
    <w:p w14:paraId="2BDC1C2B" w14:textId="37887619" w:rsidR="006B0EF2" w:rsidRDefault="006B0EF2" w:rsidP="006B0EF2">
      <w:pPr>
        <w:spacing w:line="240" w:lineRule="auto"/>
        <w:ind w:right="-397" w:hanging="425"/>
        <w:contextualSpacing/>
        <w:jc w:val="both"/>
        <w:rPr>
          <w:rFonts w:cstheme="minorHAnsi"/>
          <w:sz w:val="24"/>
          <w:szCs w:val="24"/>
        </w:rPr>
      </w:pPr>
    </w:p>
    <w:p w14:paraId="09276FA8" w14:textId="6C889AC1" w:rsidR="00654AF3" w:rsidRDefault="00654AF3" w:rsidP="006B0EF2">
      <w:pPr>
        <w:spacing w:line="240" w:lineRule="auto"/>
        <w:ind w:right="-397" w:hanging="425"/>
        <w:contextualSpacing/>
        <w:jc w:val="both"/>
        <w:rPr>
          <w:rFonts w:cstheme="minorHAnsi"/>
          <w:sz w:val="24"/>
          <w:szCs w:val="24"/>
        </w:rPr>
      </w:pPr>
      <w:r>
        <w:rPr>
          <w:rFonts w:cstheme="minorHAnsi"/>
          <w:sz w:val="24"/>
          <w:szCs w:val="24"/>
        </w:rPr>
        <w:tab/>
        <w:t xml:space="preserve">In response to the DA Act, </w:t>
      </w:r>
      <w:r w:rsidR="0005553A">
        <w:rPr>
          <w:rFonts w:cstheme="minorHAnsi"/>
          <w:sz w:val="24"/>
          <w:szCs w:val="24"/>
        </w:rPr>
        <w:t xml:space="preserve">2023-2024 sees </w:t>
      </w:r>
      <w:r>
        <w:rPr>
          <w:rFonts w:cstheme="minorHAnsi"/>
          <w:sz w:val="24"/>
          <w:szCs w:val="24"/>
        </w:rPr>
        <w:t xml:space="preserve">both Staffordshire County Council and Stoke-on-Trent City </w:t>
      </w:r>
      <w:r w:rsidR="0005553A">
        <w:rPr>
          <w:rFonts w:cstheme="minorHAnsi"/>
          <w:sz w:val="24"/>
          <w:szCs w:val="24"/>
        </w:rPr>
        <w:t>providing</w:t>
      </w:r>
      <w:r>
        <w:rPr>
          <w:rFonts w:cstheme="minorHAnsi"/>
          <w:sz w:val="24"/>
          <w:szCs w:val="24"/>
        </w:rPr>
        <w:t xml:space="preserve"> investment into DA service provision from the Statutory Safe Accommodation Duty.  Additionally with funding from the County </w:t>
      </w:r>
      <w:r w:rsidRPr="004914D9">
        <w:rPr>
          <w:rFonts w:cstheme="minorHAnsi"/>
          <w:sz w:val="24"/>
          <w:szCs w:val="24"/>
        </w:rPr>
        <w:t xml:space="preserve">led Adult Specialist Worker </w:t>
      </w:r>
      <w:r>
        <w:rPr>
          <w:rFonts w:cstheme="minorHAnsi"/>
          <w:sz w:val="24"/>
          <w:szCs w:val="24"/>
        </w:rPr>
        <w:t xml:space="preserve">(ASW) </w:t>
      </w:r>
      <w:r w:rsidRPr="004914D9">
        <w:rPr>
          <w:rFonts w:cstheme="minorHAnsi"/>
          <w:sz w:val="24"/>
          <w:szCs w:val="24"/>
        </w:rPr>
        <w:t>and BRFC opportunities no longer available, th</w:t>
      </w:r>
      <w:r>
        <w:rPr>
          <w:rFonts w:cstheme="minorHAnsi"/>
          <w:sz w:val="24"/>
          <w:szCs w:val="24"/>
        </w:rPr>
        <w:t xml:space="preserve">is </w:t>
      </w:r>
      <w:r w:rsidRPr="004914D9">
        <w:rPr>
          <w:rFonts w:cstheme="minorHAnsi"/>
          <w:sz w:val="24"/>
          <w:szCs w:val="24"/>
        </w:rPr>
        <w:t>shortfall of DA related investment has been made up by the Commissioner’s Office</w:t>
      </w:r>
      <w:r>
        <w:rPr>
          <w:rFonts w:cstheme="minorHAnsi"/>
          <w:sz w:val="24"/>
          <w:szCs w:val="24"/>
        </w:rPr>
        <w:t>.</w:t>
      </w:r>
    </w:p>
    <w:p w14:paraId="25C95AD3" w14:textId="77777777" w:rsidR="006B0EF2" w:rsidRDefault="006B0EF2" w:rsidP="006B0EF2">
      <w:pPr>
        <w:spacing w:line="240" w:lineRule="auto"/>
        <w:ind w:right="-397"/>
        <w:contextualSpacing/>
        <w:jc w:val="both"/>
        <w:rPr>
          <w:rFonts w:cstheme="minorHAnsi"/>
          <w:sz w:val="24"/>
          <w:szCs w:val="24"/>
        </w:rPr>
      </w:pPr>
    </w:p>
    <w:p w14:paraId="0A23F71D" w14:textId="68A74B43" w:rsidR="00BA1E66" w:rsidRDefault="00EE59F0" w:rsidP="006B0EF2">
      <w:pPr>
        <w:spacing w:line="240" w:lineRule="auto"/>
        <w:ind w:right="-397"/>
        <w:contextualSpacing/>
        <w:jc w:val="both"/>
        <w:rPr>
          <w:rFonts w:cstheme="minorHAnsi"/>
          <w:sz w:val="24"/>
          <w:szCs w:val="24"/>
        </w:rPr>
      </w:pPr>
      <w:r>
        <w:rPr>
          <w:rFonts w:cstheme="minorHAnsi"/>
          <w:sz w:val="24"/>
          <w:szCs w:val="24"/>
        </w:rPr>
        <w:t xml:space="preserve">Whilst </w:t>
      </w:r>
      <w:r w:rsidR="00880F85" w:rsidRPr="004914D9">
        <w:rPr>
          <w:rFonts w:cstheme="minorHAnsi"/>
          <w:sz w:val="24"/>
          <w:szCs w:val="24"/>
        </w:rPr>
        <w:t xml:space="preserve">the overall total financial </w:t>
      </w:r>
      <w:r w:rsidR="006B0EF2">
        <w:rPr>
          <w:rFonts w:cstheme="minorHAnsi"/>
          <w:sz w:val="24"/>
          <w:szCs w:val="24"/>
        </w:rPr>
        <w:t xml:space="preserve">investment </w:t>
      </w:r>
      <w:r w:rsidR="00E42E67">
        <w:rPr>
          <w:rFonts w:cstheme="minorHAnsi"/>
          <w:sz w:val="24"/>
          <w:szCs w:val="24"/>
        </w:rPr>
        <w:t xml:space="preserve">is </w:t>
      </w:r>
      <w:r w:rsidR="00880F85" w:rsidRPr="004914D9">
        <w:rPr>
          <w:rFonts w:cstheme="minorHAnsi"/>
          <w:sz w:val="24"/>
          <w:szCs w:val="24"/>
        </w:rPr>
        <w:t xml:space="preserve">unchanged, demand has </w:t>
      </w:r>
      <w:r w:rsidR="00E42E67" w:rsidRPr="004914D9">
        <w:rPr>
          <w:rFonts w:cstheme="minorHAnsi"/>
          <w:sz w:val="24"/>
          <w:szCs w:val="24"/>
        </w:rPr>
        <w:t xml:space="preserve">significantly </w:t>
      </w:r>
      <w:r w:rsidR="00880F85" w:rsidRPr="004914D9">
        <w:rPr>
          <w:rFonts w:cstheme="minorHAnsi"/>
          <w:sz w:val="24"/>
          <w:szCs w:val="24"/>
        </w:rPr>
        <w:t xml:space="preserve">increased </w:t>
      </w:r>
      <w:r w:rsidR="00E42E67">
        <w:rPr>
          <w:rFonts w:cstheme="minorHAnsi"/>
          <w:sz w:val="24"/>
          <w:szCs w:val="24"/>
        </w:rPr>
        <w:t xml:space="preserve">year on year </w:t>
      </w:r>
      <w:r w:rsidR="00880F85" w:rsidRPr="004914D9">
        <w:rPr>
          <w:rFonts w:cstheme="minorHAnsi"/>
          <w:sz w:val="24"/>
          <w:szCs w:val="24"/>
        </w:rPr>
        <w:t xml:space="preserve">and is expected to continue to grow.    </w:t>
      </w:r>
    </w:p>
    <w:p w14:paraId="46537C1B" w14:textId="77777777" w:rsidR="00BA1E66" w:rsidRDefault="00BA1E66" w:rsidP="006B0EF2">
      <w:pPr>
        <w:spacing w:line="240" w:lineRule="auto"/>
        <w:ind w:right="-397"/>
        <w:contextualSpacing/>
        <w:jc w:val="both"/>
        <w:rPr>
          <w:rFonts w:cstheme="minorHAnsi"/>
          <w:sz w:val="24"/>
          <w:szCs w:val="24"/>
        </w:rPr>
      </w:pPr>
    </w:p>
    <w:p w14:paraId="65B19AD2" w14:textId="0F114E71" w:rsidR="00BA1E66" w:rsidRDefault="00BA1E66" w:rsidP="00BA1E66">
      <w:pPr>
        <w:keepNext/>
        <w:tabs>
          <w:tab w:val="num" w:pos="1560"/>
        </w:tabs>
        <w:spacing w:before="240" w:after="120" w:line="240" w:lineRule="auto"/>
        <w:ind w:right="-399"/>
        <w:jc w:val="both"/>
        <w:outlineLvl w:val="1"/>
        <w:rPr>
          <w:rFonts w:eastAsia="Times New Roman" w:cstheme="minorHAnsi"/>
          <w:sz w:val="24"/>
          <w:szCs w:val="24"/>
          <w:lang w:val="en-US" w:eastAsia="en-GB"/>
        </w:rPr>
      </w:pPr>
      <w:r w:rsidRPr="004914D9">
        <w:rPr>
          <w:rFonts w:eastAsia="Times New Roman" w:cstheme="minorHAnsi"/>
          <w:sz w:val="24"/>
          <w:szCs w:val="24"/>
          <w:lang w:val="en-US" w:eastAsia="en-GB"/>
        </w:rPr>
        <w:t>Services</w:t>
      </w:r>
      <w:r>
        <w:rPr>
          <w:rFonts w:eastAsia="Times New Roman" w:cstheme="minorHAnsi"/>
          <w:sz w:val="24"/>
          <w:szCs w:val="24"/>
          <w:lang w:val="en-US" w:eastAsia="en-GB"/>
        </w:rPr>
        <w:t xml:space="preserve"> have</w:t>
      </w:r>
      <w:r w:rsidRPr="004914D9">
        <w:rPr>
          <w:rFonts w:eastAsia="Times New Roman" w:cstheme="minorHAnsi"/>
          <w:sz w:val="24"/>
          <w:szCs w:val="24"/>
          <w:lang w:val="en-US" w:eastAsia="en-GB"/>
        </w:rPr>
        <w:t xml:space="preserve"> </w:t>
      </w:r>
      <w:r>
        <w:rPr>
          <w:rFonts w:eastAsia="Times New Roman" w:cstheme="minorHAnsi"/>
          <w:sz w:val="24"/>
          <w:szCs w:val="24"/>
          <w:lang w:val="en-US" w:eastAsia="en-GB"/>
        </w:rPr>
        <w:t xml:space="preserve">again </w:t>
      </w:r>
      <w:r w:rsidR="00654AF3">
        <w:rPr>
          <w:rFonts w:eastAsia="Times New Roman" w:cstheme="minorHAnsi"/>
          <w:sz w:val="24"/>
          <w:szCs w:val="24"/>
          <w:lang w:val="en-US" w:eastAsia="en-GB"/>
        </w:rPr>
        <w:t xml:space="preserve">been </w:t>
      </w:r>
      <w:r w:rsidRPr="004914D9">
        <w:rPr>
          <w:rFonts w:eastAsia="Times New Roman" w:cstheme="minorHAnsi"/>
          <w:sz w:val="24"/>
          <w:szCs w:val="24"/>
          <w:lang w:val="en-US" w:eastAsia="en-GB"/>
        </w:rPr>
        <w:t xml:space="preserve">developed </w:t>
      </w:r>
      <w:r>
        <w:rPr>
          <w:rFonts w:eastAsia="Times New Roman" w:cstheme="minorHAnsi"/>
          <w:sz w:val="24"/>
          <w:szCs w:val="24"/>
          <w:lang w:val="en-US" w:eastAsia="en-GB"/>
        </w:rPr>
        <w:t>through partnership working by the Staffordshire Commissioner’s Office (SCO), Staffordshire County Council, Stoke-on-Trent City Council, Staffordshire Police and Safeguarding and based</w:t>
      </w:r>
      <w:r w:rsidRPr="004914D9">
        <w:rPr>
          <w:rFonts w:eastAsia="Times New Roman" w:cstheme="minorHAnsi"/>
          <w:sz w:val="24"/>
          <w:szCs w:val="24"/>
          <w:lang w:val="en-US" w:eastAsia="en-GB"/>
        </w:rPr>
        <w:t xml:space="preserve"> on the Domestic Abuse Needs Assessment (20</w:t>
      </w:r>
      <w:r>
        <w:rPr>
          <w:rFonts w:eastAsia="Times New Roman" w:cstheme="minorHAnsi"/>
          <w:sz w:val="24"/>
          <w:szCs w:val="24"/>
          <w:lang w:val="en-US" w:eastAsia="en-GB"/>
        </w:rPr>
        <w:t>21</w:t>
      </w:r>
      <w:r w:rsidRPr="004914D9">
        <w:rPr>
          <w:rFonts w:eastAsia="Times New Roman" w:cstheme="minorHAnsi"/>
          <w:sz w:val="24"/>
          <w:szCs w:val="24"/>
          <w:lang w:val="en-US" w:eastAsia="en-GB"/>
        </w:rPr>
        <w:t>), national best practice, stakeholder engagement, service user feedback and with the support of both SafeLives and Respect</w:t>
      </w:r>
      <w:r>
        <w:rPr>
          <w:rFonts w:eastAsia="Times New Roman" w:cstheme="minorHAnsi"/>
          <w:sz w:val="24"/>
          <w:szCs w:val="24"/>
          <w:lang w:val="en-US" w:eastAsia="en-GB"/>
        </w:rPr>
        <w:t>.</w:t>
      </w:r>
    </w:p>
    <w:p w14:paraId="123CAC72" w14:textId="6D5DC855" w:rsidR="00BA1E66" w:rsidRDefault="006F2B73" w:rsidP="006B0EF2">
      <w:pPr>
        <w:spacing w:line="240" w:lineRule="auto"/>
        <w:ind w:right="-397"/>
        <w:contextualSpacing/>
        <w:jc w:val="both"/>
        <w:rPr>
          <w:rFonts w:cstheme="minorHAnsi"/>
          <w:sz w:val="24"/>
          <w:szCs w:val="24"/>
        </w:rPr>
      </w:pPr>
      <w:r>
        <w:rPr>
          <w:rFonts w:cstheme="minorHAnsi"/>
          <w:sz w:val="24"/>
          <w:szCs w:val="24"/>
        </w:rPr>
        <w:t>All</w:t>
      </w:r>
      <w:r w:rsidR="00BA1E66">
        <w:rPr>
          <w:rFonts w:cstheme="minorHAnsi"/>
          <w:sz w:val="24"/>
          <w:szCs w:val="24"/>
        </w:rPr>
        <w:t xml:space="preserve"> opportunities to secure additional funding and investment to support further predicated growth in demand continue to be explored.</w:t>
      </w:r>
    </w:p>
    <w:p w14:paraId="50303D6F" w14:textId="77777777" w:rsidR="00BA1E66" w:rsidRDefault="00BA1E66" w:rsidP="006B0EF2">
      <w:pPr>
        <w:spacing w:line="240" w:lineRule="auto"/>
        <w:ind w:right="-397"/>
        <w:contextualSpacing/>
        <w:jc w:val="both"/>
        <w:rPr>
          <w:rFonts w:cstheme="minorHAnsi"/>
          <w:sz w:val="24"/>
          <w:szCs w:val="24"/>
        </w:rPr>
      </w:pPr>
    </w:p>
    <w:p w14:paraId="1441C730" w14:textId="62480084" w:rsidR="00EE59F0" w:rsidRDefault="00BA1E66" w:rsidP="006B0EF2">
      <w:pPr>
        <w:spacing w:line="240" w:lineRule="auto"/>
        <w:ind w:right="-397"/>
        <w:contextualSpacing/>
        <w:jc w:val="both"/>
        <w:rPr>
          <w:rFonts w:cstheme="minorHAnsi"/>
          <w:sz w:val="24"/>
          <w:szCs w:val="24"/>
        </w:rPr>
      </w:pPr>
      <w:r>
        <w:rPr>
          <w:rFonts w:cstheme="minorHAnsi"/>
          <w:sz w:val="24"/>
          <w:szCs w:val="24"/>
        </w:rPr>
        <w:t xml:space="preserve"> </w:t>
      </w:r>
    </w:p>
    <w:p w14:paraId="59C2FF4A" w14:textId="77777777" w:rsidR="00EE59F0" w:rsidRDefault="00EE59F0" w:rsidP="006B0EF2">
      <w:pPr>
        <w:spacing w:line="240" w:lineRule="auto"/>
        <w:ind w:right="-397"/>
        <w:contextualSpacing/>
        <w:jc w:val="both"/>
        <w:rPr>
          <w:rFonts w:cstheme="minorHAnsi"/>
          <w:sz w:val="24"/>
          <w:szCs w:val="24"/>
        </w:rPr>
      </w:pPr>
    </w:p>
    <w:p w14:paraId="273366DE" w14:textId="501CDAB4" w:rsidR="00880F85" w:rsidRPr="004914D9" w:rsidRDefault="00BA1E66" w:rsidP="006B0EF2">
      <w:pPr>
        <w:spacing w:line="240" w:lineRule="auto"/>
        <w:ind w:right="-397"/>
        <w:contextualSpacing/>
        <w:jc w:val="both"/>
        <w:rPr>
          <w:rFonts w:cstheme="minorHAnsi"/>
          <w:sz w:val="24"/>
          <w:szCs w:val="24"/>
        </w:rPr>
      </w:pPr>
      <w:r>
        <w:rPr>
          <w:rFonts w:cstheme="minorHAnsi"/>
          <w:sz w:val="24"/>
          <w:szCs w:val="24"/>
        </w:rPr>
        <w:t xml:space="preserve"> </w:t>
      </w:r>
      <w:r w:rsidR="006B0EF2">
        <w:rPr>
          <w:rFonts w:cstheme="minorHAnsi"/>
          <w:sz w:val="24"/>
          <w:szCs w:val="24"/>
        </w:rPr>
        <w:t xml:space="preserve"> </w:t>
      </w:r>
    </w:p>
    <w:p w14:paraId="7B85D85A" w14:textId="58CA0142" w:rsidR="003A246C" w:rsidRPr="004914D9" w:rsidRDefault="003A246C" w:rsidP="0047349F">
      <w:pPr>
        <w:ind w:right="-399" w:hanging="426"/>
        <w:jc w:val="both"/>
        <w:rPr>
          <w:rFonts w:cstheme="minorHAnsi"/>
          <w:sz w:val="24"/>
          <w:szCs w:val="24"/>
        </w:rPr>
      </w:pPr>
    </w:p>
    <w:p w14:paraId="589F37E3" w14:textId="6F2FE36B" w:rsidR="003A246C" w:rsidRPr="004914D9" w:rsidRDefault="003A246C" w:rsidP="0047349F">
      <w:pPr>
        <w:ind w:right="-399" w:hanging="426"/>
        <w:jc w:val="both"/>
        <w:rPr>
          <w:rFonts w:cstheme="minorHAnsi"/>
          <w:sz w:val="24"/>
          <w:szCs w:val="24"/>
        </w:rPr>
      </w:pPr>
    </w:p>
    <w:p w14:paraId="1B34658D" w14:textId="4428986E" w:rsidR="003A246C" w:rsidRPr="004914D9" w:rsidRDefault="003A246C" w:rsidP="0047349F">
      <w:pPr>
        <w:ind w:right="-399" w:hanging="426"/>
        <w:jc w:val="both"/>
        <w:rPr>
          <w:rFonts w:cstheme="minorHAnsi"/>
          <w:sz w:val="24"/>
          <w:szCs w:val="24"/>
        </w:rPr>
      </w:pPr>
    </w:p>
    <w:p w14:paraId="646C955E" w14:textId="34AB1615" w:rsidR="003A246C" w:rsidRPr="004914D9" w:rsidRDefault="003A246C" w:rsidP="0047349F">
      <w:pPr>
        <w:ind w:right="-399" w:hanging="426"/>
        <w:jc w:val="both"/>
        <w:rPr>
          <w:rFonts w:cstheme="minorHAnsi"/>
          <w:sz w:val="24"/>
          <w:szCs w:val="24"/>
        </w:rPr>
      </w:pPr>
    </w:p>
    <w:p w14:paraId="227B02CA" w14:textId="6426CD15" w:rsidR="003A246C" w:rsidRPr="004914D9" w:rsidRDefault="003A246C" w:rsidP="0047349F">
      <w:pPr>
        <w:ind w:right="-399" w:hanging="426"/>
        <w:jc w:val="both"/>
        <w:rPr>
          <w:rFonts w:cstheme="minorHAnsi"/>
          <w:sz w:val="24"/>
          <w:szCs w:val="24"/>
        </w:rPr>
      </w:pPr>
    </w:p>
    <w:p w14:paraId="3F968654" w14:textId="0CAC2D58" w:rsidR="003A246C" w:rsidRPr="004914D9" w:rsidRDefault="003A246C" w:rsidP="0047349F">
      <w:pPr>
        <w:ind w:right="-399" w:hanging="426"/>
        <w:jc w:val="both"/>
        <w:rPr>
          <w:rFonts w:cstheme="minorHAnsi"/>
          <w:sz w:val="24"/>
          <w:szCs w:val="24"/>
        </w:rPr>
      </w:pPr>
    </w:p>
    <w:p w14:paraId="445440DE" w14:textId="6F494B74" w:rsidR="003A246C" w:rsidRPr="004914D9" w:rsidRDefault="003A246C" w:rsidP="0047349F">
      <w:pPr>
        <w:ind w:right="-399" w:hanging="426"/>
        <w:jc w:val="both"/>
        <w:rPr>
          <w:rFonts w:cstheme="minorHAnsi"/>
          <w:sz w:val="24"/>
          <w:szCs w:val="24"/>
        </w:rPr>
      </w:pPr>
    </w:p>
    <w:p w14:paraId="63962F1F" w14:textId="781F2B84" w:rsidR="003A246C" w:rsidRDefault="00BA1E66" w:rsidP="00520758">
      <w:pPr>
        <w:pStyle w:val="ListParagraph"/>
        <w:numPr>
          <w:ilvl w:val="0"/>
          <w:numId w:val="27"/>
        </w:numPr>
        <w:spacing w:line="240" w:lineRule="auto"/>
        <w:ind w:left="567" w:right="-399" w:hanging="567"/>
        <w:jc w:val="both"/>
        <w:rPr>
          <w:rFonts w:cstheme="minorHAnsi"/>
          <w:b/>
          <w:sz w:val="24"/>
          <w:szCs w:val="24"/>
        </w:rPr>
      </w:pPr>
      <w:bookmarkStart w:id="0" w:name="_Hlk158987424"/>
      <w:r>
        <w:rPr>
          <w:rFonts w:cstheme="minorHAnsi"/>
          <w:b/>
          <w:sz w:val="24"/>
          <w:szCs w:val="24"/>
        </w:rPr>
        <w:lastRenderedPageBreak/>
        <w:t>A</w:t>
      </w:r>
      <w:r w:rsidR="00520758">
        <w:rPr>
          <w:rFonts w:cstheme="minorHAnsi"/>
          <w:b/>
          <w:sz w:val="24"/>
          <w:szCs w:val="24"/>
        </w:rPr>
        <w:t>DULT VICTIM SERVICES</w:t>
      </w:r>
      <w:r w:rsidR="00E42E67">
        <w:rPr>
          <w:rFonts w:cstheme="minorHAnsi"/>
          <w:b/>
          <w:sz w:val="24"/>
          <w:szCs w:val="24"/>
        </w:rPr>
        <w:t xml:space="preserve"> </w:t>
      </w:r>
      <w:r>
        <w:rPr>
          <w:rFonts w:cstheme="minorHAnsi"/>
          <w:b/>
          <w:sz w:val="24"/>
          <w:szCs w:val="24"/>
        </w:rPr>
        <w:t xml:space="preserve"> </w:t>
      </w:r>
    </w:p>
    <w:p w14:paraId="730A2058" w14:textId="6687D2F1" w:rsidR="006B0EF2" w:rsidRDefault="006B0EF2" w:rsidP="006B0EF2">
      <w:pPr>
        <w:pStyle w:val="ListParagraph"/>
        <w:spacing w:line="240" w:lineRule="auto"/>
        <w:ind w:left="0" w:right="-399"/>
        <w:jc w:val="both"/>
        <w:rPr>
          <w:rFonts w:cstheme="minorHAnsi"/>
          <w:b/>
          <w:sz w:val="24"/>
          <w:szCs w:val="24"/>
        </w:rPr>
      </w:pPr>
    </w:p>
    <w:p w14:paraId="03B454E0" w14:textId="1FA64021" w:rsidR="006B0EF2" w:rsidRPr="004914D9" w:rsidRDefault="00520758" w:rsidP="00EE59F0">
      <w:pPr>
        <w:pStyle w:val="ListParagraph"/>
        <w:numPr>
          <w:ilvl w:val="0"/>
          <w:numId w:val="34"/>
        </w:numPr>
        <w:spacing w:line="240" w:lineRule="auto"/>
        <w:ind w:left="567" w:right="-399" w:hanging="567"/>
        <w:jc w:val="both"/>
        <w:rPr>
          <w:rFonts w:cstheme="minorHAnsi"/>
          <w:b/>
          <w:sz w:val="24"/>
          <w:szCs w:val="24"/>
        </w:rPr>
      </w:pPr>
      <w:r>
        <w:rPr>
          <w:rFonts w:cstheme="minorHAnsi"/>
          <w:b/>
          <w:sz w:val="24"/>
          <w:szCs w:val="24"/>
        </w:rPr>
        <w:t>Adults Victim Offer</w:t>
      </w:r>
    </w:p>
    <w:p w14:paraId="0E5EEF8A" w14:textId="421E3097" w:rsidR="00573798" w:rsidRPr="004914D9" w:rsidRDefault="00573798" w:rsidP="00573798">
      <w:pPr>
        <w:keepNext/>
        <w:tabs>
          <w:tab w:val="num" w:pos="1560"/>
        </w:tabs>
        <w:spacing w:before="240" w:after="120" w:line="240" w:lineRule="auto"/>
        <w:ind w:right="-399"/>
        <w:jc w:val="both"/>
        <w:outlineLvl w:val="1"/>
        <w:rPr>
          <w:rFonts w:eastAsia="Times New Roman" w:cstheme="minorHAnsi"/>
          <w:sz w:val="24"/>
          <w:szCs w:val="24"/>
          <w:lang w:val="en-US" w:eastAsia="en-GB"/>
        </w:rPr>
      </w:pPr>
      <w:r w:rsidRPr="004914D9">
        <w:rPr>
          <w:rFonts w:eastAsia="Times New Roman" w:cstheme="minorHAnsi"/>
          <w:sz w:val="24"/>
          <w:szCs w:val="24"/>
          <w:lang w:val="en-US" w:eastAsia="en-GB"/>
        </w:rPr>
        <w:t xml:space="preserve">Victim service offers spans prevention (Tier 1), Early Intervention (Tier 2), Targeted Support (Tier 3) and Acute Support (Tier 4) with an Integrated Support Service (ISS) providing the essential bridge between this service and the </w:t>
      </w:r>
      <w:r w:rsidR="00B31905">
        <w:rPr>
          <w:rFonts w:eastAsia="Times New Roman" w:cstheme="minorHAnsi"/>
          <w:sz w:val="24"/>
          <w:szCs w:val="24"/>
          <w:lang w:val="en-US" w:eastAsia="en-GB"/>
        </w:rPr>
        <w:t>Behaviour Change Service</w:t>
      </w:r>
      <w:r w:rsidRPr="004914D9">
        <w:rPr>
          <w:rFonts w:eastAsia="Times New Roman" w:cstheme="minorHAnsi"/>
          <w:sz w:val="24"/>
          <w:szCs w:val="24"/>
          <w:lang w:val="en-US" w:eastAsia="en-GB"/>
        </w:rPr>
        <w:t xml:space="preserve">.  Support is provided for victims, potential victims, families, communities, businesses and stakeholders.  </w:t>
      </w:r>
    </w:p>
    <w:bookmarkEnd w:id="0"/>
    <w:p w14:paraId="34CCAF9E" w14:textId="32B0CC9A" w:rsidR="00505537" w:rsidRPr="004914D9" w:rsidRDefault="00505537" w:rsidP="00B92BF5">
      <w:pPr>
        <w:spacing w:line="240" w:lineRule="auto"/>
        <w:ind w:right="-399"/>
        <w:contextualSpacing/>
        <w:jc w:val="both"/>
        <w:rPr>
          <w:rFonts w:cstheme="minorHAnsi"/>
          <w:sz w:val="24"/>
          <w:szCs w:val="24"/>
        </w:rPr>
      </w:pPr>
      <w:r w:rsidRPr="004914D9">
        <w:rPr>
          <w:rFonts w:cstheme="minorHAnsi"/>
          <w:sz w:val="24"/>
          <w:szCs w:val="24"/>
        </w:rPr>
        <w:t>Services include:</w:t>
      </w:r>
    </w:p>
    <w:p w14:paraId="2B7A1F69" w14:textId="77777777" w:rsidR="00505537" w:rsidRPr="004914D9" w:rsidRDefault="00505537" w:rsidP="00505537">
      <w:pPr>
        <w:spacing w:line="240" w:lineRule="auto"/>
        <w:ind w:left="-142" w:right="-399"/>
        <w:contextualSpacing/>
        <w:jc w:val="both"/>
        <w:rPr>
          <w:rFonts w:cstheme="minorHAnsi"/>
          <w:sz w:val="24"/>
          <w:szCs w:val="24"/>
        </w:rPr>
      </w:pPr>
    </w:p>
    <w:p w14:paraId="0713BEEA" w14:textId="6F3BE0A3" w:rsidR="00505537" w:rsidRPr="004914D9" w:rsidRDefault="00505537" w:rsidP="00505537">
      <w:pPr>
        <w:numPr>
          <w:ilvl w:val="0"/>
          <w:numId w:val="3"/>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Public Helpline (24/7/365)</w:t>
      </w:r>
      <w:r w:rsidR="006B0EF2">
        <w:rPr>
          <w:rFonts w:eastAsiaTheme="minorEastAsia" w:cstheme="minorHAnsi"/>
          <w:bCs/>
          <w:color w:val="000000" w:themeColor="text1"/>
          <w:kern w:val="24"/>
          <w:sz w:val="24"/>
          <w:szCs w:val="24"/>
          <w:lang w:eastAsia="en-GB"/>
        </w:rPr>
        <w:t>;</w:t>
      </w:r>
    </w:p>
    <w:p w14:paraId="1B8FBA3A" w14:textId="6725C7A6" w:rsidR="00505537" w:rsidRPr="004914D9" w:rsidRDefault="00505537" w:rsidP="00505537">
      <w:pPr>
        <w:numPr>
          <w:ilvl w:val="0"/>
          <w:numId w:val="3"/>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Live web-chat facility (24/7/365)</w:t>
      </w:r>
      <w:r w:rsidR="006B0EF2">
        <w:rPr>
          <w:rFonts w:eastAsiaTheme="minorEastAsia" w:cstheme="minorHAnsi"/>
          <w:bCs/>
          <w:color w:val="000000" w:themeColor="text1"/>
          <w:kern w:val="24"/>
          <w:sz w:val="24"/>
          <w:szCs w:val="24"/>
          <w:lang w:eastAsia="en-GB"/>
        </w:rPr>
        <w:t>;</w:t>
      </w:r>
    </w:p>
    <w:p w14:paraId="270C51F6" w14:textId="005CC0BA" w:rsidR="00505537" w:rsidRPr="004914D9" w:rsidRDefault="00505537" w:rsidP="00505537">
      <w:pPr>
        <w:numPr>
          <w:ilvl w:val="0"/>
          <w:numId w:val="3"/>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Triage and Early Intervention</w:t>
      </w:r>
      <w:r w:rsidR="006B0EF2">
        <w:rPr>
          <w:rFonts w:eastAsiaTheme="minorEastAsia" w:cstheme="minorHAnsi"/>
          <w:bCs/>
          <w:color w:val="000000" w:themeColor="text1"/>
          <w:kern w:val="24"/>
          <w:sz w:val="24"/>
          <w:szCs w:val="24"/>
          <w:lang w:eastAsia="en-GB"/>
        </w:rPr>
        <w:t>;</w:t>
      </w:r>
    </w:p>
    <w:p w14:paraId="1EB11406" w14:textId="015A60FD" w:rsidR="00505537" w:rsidRPr="004914D9" w:rsidRDefault="00505537" w:rsidP="00505537">
      <w:pPr>
        <w:numPr>
          <w:ilvl w:val="0"/>
          <w:numId w:val="4"/>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Initial needs &amp; risk assessment (DASH) &amp; emergency planning</w:t>
      </w:r>
      <w:r w:rsidR="006B0EF2">
        <w:rPr>
          <w:rFonts w:eastAsiaTheme="minorEastAsia" w:cstheme="minorHAnsi"/>
          <w:bCs/>
          <w:color w:val="000000" w:themeColor="text1"/>
          <w:kern w:val="24"/>
          <w:sz w:val="24"/>
          <w:szCs w:val="24"/>
          <w:lang w:eastAsia="en-GB"/>
        </w:rPr>
        <w:t>;</w:t>
      </w:r>
    </w:p>
    <w:p w14:paraId="0A59F2DD" w14:textId="03476CFB" w:rsidR="00505537" w:rsidRPr="004914D9" w:rsidRDefault="00505537" w:rsidP="00505537">
      <w:pPr>
        <w:numPr>
          <w:ilvl w:val="0"/>
          <w:numId w:val="5"/>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Safeguarding</w:t>
      </w:r>
      <w:r w:rsidR="006B0EF2">
        <w:rPr>
          <w:rFonts w:eastAsiaTheme="minorEastAsia" w:cstheme="minorHAnsi"/>
          <w:bCs/>
          <w:color w:val="000000" w:themeColor="text1"/>
          <w:kern w:val="24"/>
          <w:sz w:val="24"/>
          <w:szCs w:val="24"/>
          <w:lang w:eastAsia="en-GB"/>
        </w:rPr>
        <w:t>;</w:t>
      </w:r>
    </w:p>
    <w:p w14:paraId="37C6C31B" w14:textId="662C9B55" w:rsidR="00505537" w:rsidRPr="004914D9" w:rsidRDefault="00505537" w:rsidP="00505537">
      <w:pPr>
        <w:numPr>
          <w:ilvl w:val="0"/>
          <w:numId w:val="5"/>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 xml:space="preserve">Co-location </w:t>
      </w:r>
      <w:r w:rsidR="006B0EF2">
        <w:rPr>
          <w:rFonts w:eastAsiaTheme="minorEastAsia" w:cstheme="minorHAnsi"/>
          <w:bCs/>
          <w:color w:val="000000" w:themeColor="text1"/>
          <w:kern w:val="24"/>
          <w:sz w:val="24"/>
          <w:szCs w:val="24"/>
          <w:lang w:eastAsia="en-GB"/>
        </w:rPr>
        <w:t xml:space="preserve">at </w:t>
      </w:r>
      <w:r w:rsidRPr="004914D9">
        <w:rPr>
          <w:rFonts w:eastAsiaTheme="minorEastAsia" w:cstheme="minorHAnsi"/>
          <w:bCs/>
          <w:color w:val="000000" w:themeColor="text1"/>
          <w:kern w:val="24"/>
          <w:sz w:val="24"/>
          <w:szCs w:val="24"/>
          <w:lang w:eastAsia="en-GB"/>
        </w:rPr>
        <w:t>hospitals and other multi-agency venues</w:t>
      </w:r>
      <w:r w:rsidR="006B0EF2">
        <w:rPr>
          <w:rFonts w:eastAsiaTheme="minorEastAsia" w:cstheme="minorHAnsi"/>
          <w:bCs/>
          <w:color w:val="000000" w:themeColor="text1"/>
          <w:kern w:val="24"/>
          <w:sz w:val="24"/>
          <w:szCs w:val="24"/>
          <w:lang w:eastAsia="en-GB"/>
        </w:rPr>
        <w:t>;</w:t>
      </w:r>
    </w:p>
    <w:p w14:paraId="5F37ACD6" w14:textId="77777777" w:rsidR="00505537" w:rsidRPr="004914D9" w:rsidRDefault="00505537" w:rsidP="00505537">
      <w:pPr>
        <w:numPr>
          <w:ilvl w:val="0"/>
          <w:numId w:val="6"/>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Peer Support;</w:t>
      </w:r>
    </w:p>
    <w:p w14:paraId="75EE7943" w14:textId="584FE93E" w:rsidR="00505537" w:rsidRPr="004914D9" w:rsidRDefault="00505537" w:rsidP="00505537">
      <w:pPr>
        <w:numPr>
          <w:ilvl w:val="0"/>
          <w:numId w:val="6"/>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Outcome measurement</w:t>
      </w:r>
      <w:r w:rsidR="006B0EF2">
        <w:rPr>
          <w:rFonts w:eastAsiaTheme="minorEastAsia" w:cstheme="minorHAnsi"/>
          <w:bCs/>
          <w:color w:val="000000" w:themeColor="text1"/>
          <w:kern w:val="24"/>
          <w:sz w:val="24"/>
          <w:szCs w:val="24"/>
          <w:lang w:eastAsia="en-GB"/>
        </w:rPr>
        <w:t>;</w:t>
      </w:r>
    </w:p>
    <w:p w14:paraId="58AEF247" w14:textId="0CB3C672" w:rsidR="00505537" w:rsidRPr="004914D9" w:rsidRDefault="00505537" w:rsidP="00505537">
      <w:pPr>
        <w:numPr>
          <w:ilvl w:val="0"/>
          <w:numId w:val="7"/>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 xml:space="preserve">Support from DA Practitioner / IDVA  (including specialists for </w:t>
      </w:r>
      <w:r w:rsidRPr="004914D9">
        <w:rPr>
          <w:rFonts w:cstheme="minorHAnsi"/>
          <w:bCs/>
          <w:sz w:val="24"/>
          <w:szCs w:val="24"/>
        </w:rPr>
        <w:t>LGBTQ+, Male victims, Older victims, victims with Disabilities and Black, Asian and racially minoritised people)</w:t>
      </w:r>
      <w:r w:rsidR="006B0EF2">
        <w:rPr>
          <w:rFonts w:cstheme="minorHAnsi"/>
          <w:bCs/>
          <w:sz w:val="24"/>
          <w:szCs w:val="24"/>
        </w:rPr>
        <w:t>;</w:t>
      </w:r>
    </w:p>
    <w:p w14:paraId="4A918035" w14:textId="4B502E28" w:rsidR="00505537" w:rsidRPr="004914D9" w:rsidRDefault="00505537" w:rsidP="00505537">
      <w:pPr>
        <w:numPr>
          <w:ilvl w:val="0"/>
          <w:numId w:val="8"/>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1-2-1 support – dedicated caseworker</w:t>
      </w:r>
      <w:r w:rsidR="006B0EF2">
        <w:rPr>
          <w:rFonts w:eastAsiaTheme="minorEastAsia" w:cstheme="minorHAnsi"/>
          <w:bCs/>
          <w:color w:val="000000" w:themeColor="text1"/>
          <w:kern w:val="24"/>
          <w:sz w:val="24"/>
          <w:szCs w:val="24"/>
          <w:lang w:eastAsia="en-GB"/>
        </w:rPr>
        <w:t>s;</w:t>
      </w:r>
    </w:p>
    <w:p w14:paraId="4AF0591B" w14:textId="77777777" w:rsidR="00505537" w:rsidRPr="004914D9" w:rsidRDefault="00505537" w:rsidP="00505537">
      <w:pPr>
        <w:numPr>
          <w:ilvl w:val="0"/>
          <w:numId w:val="8"/>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Victim led support and safety plan;</w:t>
      </w:r>
    </w:p>
    <w:p w14:paraId="01973136" w14:textId="77777777" w:rsidR="00505537" w:rsidRPr="004914D9" w:rsidRDefault="00505537" w:rsidP="00505537">
      <w:pPr>
        <w:numPr>
          <w:ilvl w:val="0"/>
          <w:numId w:val="8"/>
        </w:numPr>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 xml:space="preserve">Safety, Housing, Finances, Children, and </w:t>
      </w:r>
      <w:r w:rsidRPr="004914D9">
        <w:rPr>
          <w:rFonts w:eastAsiaTheme="minorEastAsia" w:cstheme="minorHAnsi"/>
          <w:bCs/>
          <w:color w:val="000000" w:themeColor="dark1"/>
          <w:kern w:val="24"/>
          <w:sz w:val="24"/>
          <w:szCs w:val="24"/>
          <w:lang w:eastAsia="en-GB"/>
        </w:rPr>
        <w:t>Legal advice;</w:t>
      </w:r>
    </w:p>
    <w:p w14:paraId="20479446" w14:textId="36F8A70A" w:rsidR="00505537" w:rsidRPr="004914D9" w:rsidRDefault="00505537" w:rsidP="00505537">
      <w:pPr>
        <w:pStyle w:val="ListParagraph"/>
        <w:numPr>
          <w:ilvl w:val="0"/>
          <w:numId w:val="9"/>
        </w:numPr>
        <w:spacing w:line="240" w:lineRule="auto"/>
        <w:ind w:left="567" w:right="-399" w:hanging="567"/>
        <w:jc w:val="both"/>
        <w:rPr>
          <w:rFonts w:cstheme="minorHAnsi"/>
          <w:sz w:val="24"/>
          <w:szCs w:val="24"/>
        </w:rPr>
      </w:pPr>
      <w:r w:rsidRPr="004914D9">
        <w:rPr>
          <w:rFonts w:cstheme="minorHAnsi"/>
          <w:bCs/>
          <w:sz w:val="24"/>
          <w:szCs w:val="24"/>
        </w:rPr>
        <w:t xml:space="preserve">MARAC / </w:t>
      </w:r>
      <w:r w:rsidR="006B0EF2">
        <w:rPr>
          <w:rFonts w:cstheme="minorHAnsi"/>
          <w:bCs/>
          <w:sz w:val="24"/>
          <w:szCs w:val="24"/>
        </w:rPr>
        <w:t xml:space="preserve">Police Harm Reduction </w:t>
      </w:r>
      <w:r w:rsidRPr="004914D9">
        <w:rPr>
          <w:rFonts w:cstheme="minorHAnsi"/>
          <w:bCs/>
          <w:sz w:val="24"/>
          <w:szCs w:val="24"/>
        </w:rPr>
        <w:t>Hub representation</w:t>
      </w:r>
      <w:r w:rsidR="006B0EF2">
        <w:rPr>
          <w:rFonts w:cstheme="minorHAnsi"/>
          <w:bCs/>
          <w:sz w:val="24"/>
          <w:szCs w:val="24"/>
        </w:rPr>
        <w:t>;</w:t>
      </w:r>
    </w:p>
    <w:p w14:paraId="751008FC" w14:textId="7C2CF136" w:rsidR="00505537" w:rsidRPr="004914D9" w:rsidRDefault="00505537" w:rsidP="00505537">
      <w:pPr>
        <w:pStyle w:val="ListParagraph"/>
        <w:numPr>
          <w:ilvl w:val="0"/>
          <w:numId w:val="9"/>
        </w:numPr>
        <w:spacing w:line="240" w:lineRule="auto"/>
        <w:ind w:left="567" w:right="-399" w:hanging="567"/>
        <w:jc w:val="both"/>
        <w:rPr>
          <w:rFonts w:cstheme="minorHAnsi"/>
          <w:sz w:val="24"/>
          <w:szCs w:val="24"/>
        </w:rPr>
      </w:pPr>
      <w:r w:rsidRPr="004914D9">
        <w:rPr>
          <w:rFonts w:cstheme="minorHAnsi"/>
          <w:bCs/>
          <w:sz w:val="24"/>
          <w:szCs w:val="24"/>
        </w:rPr>
        <w:t>Emergency accommodation, refuge access &amp; support</w:t>
      </w:r>
      <w:r w:rsidR="006B0EF2">
        <w:rPr>
          <w:rFonts w:cstheme="minorHAnsi"/>
          <w:bCs/>
          <w:sz w:val="24"/>
          <w:szCs w:val="24"/>
        </w:rPr>
        <w:t>;</w:t>
      </w:r>
      <w:r w:rsidRPr="004914D9">
        <w:rPr>
          <w:rFonts w:cstheme="minorHAnsi"/>
          <w:bCs/>
          <w:sz w:val="24"/>
          <w:szCs w:val="24"/>
        </w:rPr>
        <w:t xml:space="preserve"> </w:t>
      </w:r>
    </w:p>
    <w:p w14:paraId="0335A2CD" w14:textId="77777777" w:rsidR="00505537" w:rsidRPr="004914D9" w:rsidRDefault="00505537" w:rsidP="00505537">
      <w:pPr>
        <w:pStyle w:val="ListParagraph"/>
        <w:numPr>
          <w:ilvl w:val="0"/>
          <w:numId w:val="9"/>
        </w:numPr>
        <w:spacing w:line="240" w:lineRule="auto"/>
        <w:ind w:left="567" w:right="-399" w:hanging="567"/>
        <w:jc w:val="both"/>
        <w:rPr>
          <w:rFonts w:cstheme="minorHAnsi"/>
          <w:sz w:val="24"/>
          <w:szCs w:val="24"/>
        </w:rPr>
      </w:pPr>
      <w:r w:rsidRPr="004914D9">
        <w:rPr>
          <w:rFonts w:cstheme="minorHAnsi"/>
          <w:bCs/>
          <w:sz w:val="24"/>
          <w:szCs w:val="24"/>
        </w:rPr>
        <w:t xml:space="preserve">Support at court; </w:t>
      </w:r>
    </w:p>
    <w:p w14:paraId="3BB335EA" w14:textId="632EA8DD" w:rsidR="00505537" w:rsidRPr="004914D9" w:rsidRDefault="00505537" w:rsidP="00505537">
      <w:pPr>
        <w:pStyle w:val="ListParagraph"/>
        <w:numPr>
          <w:ilvl w:val="0"/>
          <w:numId w:val="9"/>
        </w:numPr>
        <w:spacing w:line="240" w:lineRule="auto"/>
        <w:ind w:left="567" w:right="-399" w:hanging="567"/>
        <w:jc w:val="both"/>
        <w:rPr>
          <w:rFonts w:cstheme="minorHAnsi"/>
          <w:sz w:val="24"/>
          <w:szCs w:val="24"/>
        </w:rPr>
      </w:pPr>
      <w:r w:rsidRPr="004914D9">
        <w:rPr>
          <w:rFonts w:cstheme="minorHAnsi"/>
          <w:bCs/>
          <w:sz w:val="24"/>
          <w:szCs w:val="24"/>
        </w:rPr>
        <w:t>Step down to targeted support, recovery &amp; Peer support</w:t>
      </w:r>
      <w:r w:rsidR="006B0EF2">
        <w:rPr>
          <w:rFonts w:cstheme="minorHAnsi"/>
          <w:bCs/>
          <w:sz w:val="24"/>
          <w:szCs w:val="24"/>
        </w:rPr>
        <w:t>;</w:t>
      </w:r>
    </w:p>
    <w:p w14:paraId="29AD0677" w14:textId="2C46BE01" w:rsidR="00B92BF5" w:rsidRDefault="00505537" w:rsidP="00B92BF5">
      <w:pPr>
        <w:pStyle w:val="ListParagraph"/>
        <w:numPr>
          <w:ilvl w:val="0"/>
          <w:numId w:val="9"/>
        </w:numPr>
        <w:spacing w:line="240" w:lineRule="auto"/>
        <w:ind w:left="567" w:right="-399" w:hanging="567"/>
        <w:jc w:val="both"/>
        <w:rPr>
          <w:rFonts w:cstheme="minorHAnsi"/>
          <w:sz w:val="24"/>
          <w:szCs w:val="24"/>
        </w:rPr>
      </w:pPr>
      <w:r w:rsidRPr="004914D9">
        <w:rPr>
          <w:rFonts w:cstheme="minorHAnsi"/>
          <w:sz w:val="24"/>
          <w:szCs w:val="24"/>
        </w:rPr>
        <w:t xml:space="preserve">Multi-agency </w:t>
      </w:r>
      <w:r w:rsidR="00B92BF5" w:rsidRPr="004914D9">
        <w:rPr>
          <w:rFonts w:cstheme="minorHAnsi"/>
          <w:sz w:val="24"/>
          <w:szCs w:val="24"/>
        </w:rPr>
        <w:t>approach</w:t>
      </w:r>
      <w:r w:rsidR="006B0EF2">
        <w:rPr>
          <w:rFonts w:cstheme="minorHAnsi"/>
          <w:sz w:val="24"/>
          <w:szCs w:val="24"/>
        </w:rPr>
        <w:t>.</w:t>
      </w:r>
    </w:p>
    <w:p w14:paraId="30F3E875" w14:textId="77777777" w:rsidR="00EE59F0" w:rsidRPr="004914D9" w:rsidRDefault="00EE59F0" w:rsidP="00EE59F0">
      <w:pPr>
        <w:pStyle w:val="ListParagraph"/>
        <w:spacing w:line="240" w:lineRule="auto"/>
        <w:ind w:left="567" w:right="-399"/>
        <w:jc w:val="both"/>
        <w:rPr>
          <w:rFonts w:cstheme="minorHAnsi"/>
          <w:sz w:val="24"/>
          <w:szCs w:val="24"/>
        </w:rPr>
      </w:pPr>
    </w:p>
    <w:p w14:paraId="4B6694FD" w14:textId="60085899" w:rsidR="00EE59F0" w:rsidRDefault="00520758" w:rsidP="00EE59F0">
      <w:pPr>
        <w:pStyle w:val="ListParagraph"/>
        <w:numPr>
          <w:ilvl w:val="0"/>
          <w:numId w:val="34"/>
        </w:numPr>
        <w:spacing w:line="240" w:lineRule="auto"/>
        <w:ind w:left="567" w:right="-399" w:hanging="567"/>
        <w:jc w:val="both"/>
        <w:rPr>
          <w:rFonts w:cstheme="minorHAnsi"/>
          <w:b/>
          <w:sz w:val="24"/>
          <w:szCs w:val="24"/>
        </w:rPr>
      </w:pPr>
      <w:r>
        <w:rPr>
          <w:rFonts w:cstheme="minorHAnsi"/>
          <w:b/>
          <w:sz w:val="24"/>
          <w:szCs w:val="24"/>
        </w:rPr>
        <w:t>Adults Victim P</w:t>
      </w:r>
      <w:r w:rsidR="00EE59F0">
        <w:rPr>
          <w:rFonts w:cstheme="minorHAnsi"/>
          <w:b/>
          <w:sz w:val="24"/>
          <w:szCs w:val="24"/>
        </w:rPr>
        <w:t xml:space="preserve">rogrammes of Support </w:t>
      </w:r>
      <w:r>
        <w:rPr>
          <w:rFonts w:cstheme="minorHAnsi"/>
          <w:b/>
          <w:sz w:val="24"/>
          <w:szCs w:val="24"/>
        </w:rPr>
        <w:t xml:space="preserve"> </w:t>
      </w:r>
    </w:p>
    <w:p w14:paraId="3B3BBFA5" w14:textId="5B1C25D2" w:rsidR="00BA03AF" w:rsidRPr="00BA03AF" w:rsidRDefault="00BA03AF" w:rsidP="00BA03AF">
      <w:pPr>
        <w:spacing w:line="240" w:lineRule="auto"/>
        <w:ind w:right="-399"/>
        <w:jc w:val="both"/>
        <w:rPr>
          <w:rFonts w:cstheme="minorHAnsi"/>
          <w:b/>
          <w:sz w:val="24"/>
          <w:szCs w:val="24"/>
        </w:rPr>
      </w:pPr>
      <w:r>
        <w:rPr>
          <w:rFonts w:cstheme="minorHAnsi"/>
          <w:b/>
          <w:sz w:val="24"/>
          <w:szCs w:val="24"/>
        </w:rPr>
        <w:t>Appropriate programme of intervention will be determined following New Era risk assessment:</w:t>
      </w:r>
    </w:p>
    <w:tbl>
      <w:tblPr>
        <w:tblStyle w:val="TableGrid"/>
        <w:tblW w:w="9776" w:type="dxa"/>
        <w:tblLook w:val="04A0" w:firstRow="1" w:lastRow="0" w:firstColumn="1" w:lastColumn="0" w:noHBand="0" w:noVBand="1"/>
      </w:tblPr>
      <w:tblGrid>
        <w:gridCol w:w="1544"/>
        <w:gridCol w:w="2987"/>
        <w:gridCol w:w="5245"/>
      </w:tblGrid>
      <w:tr w:rsidR="00B92BF5" w:rsidRPr="004914D9" w14:paraId="6252C7CF" w14:textId="77777777" w:rsidTr="00B92BF5">
        <w:tc>
          <w:tcPr>
            <w:tcW w:w="1544" w:type="dxa"/>
            <w:shd w:val="clear" w:color="auto" w:fill="F2F2F2" w:themeFill="background1" w:themeFillShade="F2"/>
          </w:tcPr>
          <w:p w14:paraId="62D94C68" w14:textId="77777777" w:rsidR="00B92BF5" w:rsidRPr="004914D9" w:rsidRDefault="00B92BF5" w:rsidP="000753F9">
            <w:pPr>
              <w:ind w:right="-399"/>
              <w:jc w:val="both"/>
              <w:rPr>
                <w:rFonts w:cstheme="minorHAnsi"/>
                <w:b/>
                <w:sz w:val="24"/>
                <w:szCs w:val="24"/>
              </w:rPr>
            </w:pPr>
            <w:bookmarkStart w:id="1" w:name="_Hlk158991648"/>
            <w:r w:rsidRPr="004914D9">
              <w:rPr>
                <w:rFonts w:cstheme="minorHAnsi"/>
                <w:b/>
                <w:sz w:val="24"/>
                <w:szCs w:val="24"/>
              </w:rPr>
              <w:t>Adults</w:t>
            </w:r>
          </w:p>
        </w:tc>
        <w:tc>
          <w:tcPr>
            <w:tcW w:w="2987" w:type="dxa"/>
            <w:shd w:val="clear" w:color="auto" w:fill="F2F2F2" w:themeFill="background1" w:themeFillShade="F2"/>
          </w:tcPr>
          <w:p w14:paraId="45552CE3" w14:textId="77777777" w:rsidR="00B92BF5" w:rsidRPr="004914D9" w:rsidRDefault="00B92BF5" w:rsidP="000753F9">
            <w:pPr>
              <w:ind w:right="-399"/>
              <w:jc w:val="both"/>
              <w:rPr>
                <w:rFonts w:cstheme="minorHAnsi"/>
                <w:b/>
                <w:sz w:val="24"/>
                <w:szCs w:val="24"/>
              </w:rPr>
            </w:pPr>
            <w:r w:rsidRPr="004914D9">
              <w:rPr>
                <w:rFonts w:cstheme="minorHAnsi"/>
                <w:b/>
                <w:sz w:val="24"/>
                <w:szCs w:val="24"/>
              </w:rPr>
              <w:t>Intervention Name</w:t>
            </w:r>
          </w:p>
        </w:tc>
        <w:tc>
          <w:tcPr>
            <w:tcW w:w="5245" w:type="dxa"/>
            <w:shd w:val="clear" w:color="auto" w:fill="F2F2F2" w:themeFill="background1" w:themeFillShade="F2"/>
          </w:tcPr>
          <w:p w14:paraId="6FA7EB03" w14:textId="77777777" w:rsidR="00B92BF5" w:rsidRPr="004914D9" w:rsidRDefault="00B92BF5" w:rsidP="000753F9">
            <w:pPr>
              <w:ind w:right="-399"/>
              <w:jc w:val="both"/>
              <w:rPr>
                <w:rFonts w:cstheme="minorHAnsi"/>
                <w:b/>
                <w:sz w:val="24"/>
                <w:szCs w:val="24"/>
              </w:rPr>
            </w:pPr>
            <w:r w:rsidRPr="004914D9">
              <w:rPr>
                <w:rFonts w:cstheme="minorHAnsi"/>
                <w:b/>
                <w:sz w:val="24"/>
                <w:szCs w:val="24"/>
              </w:rPr>
              <w:t>Intervention Type</w:t>
            </w:r>
          </w:p>
        </w:tc>
      </w:tr>
      <w:tr w:rsidR="00B92BF5" w:rsidRPr="004914D9" w14:paraId="1F210C91" w14:textId="77777777" w:rsidTr="00B92BF5">
        <w:tc>
          <w:tcPr>
            <w:tcW w:w="1544" w:type="dxa"/>
            <w:shd w:val="clear" w:color="auto" w:fill="F2F2F2" w:themeFill="background1" w:themeFillShade="F2"/>
          </w:tcPr>
          <w:p w14:paraId="1CC82C37" w14:textId="77777777" w:rsidR="00B92BF5" w:rsidRPr="004914D9" w:rsidRDefault="00B92BF5" w:rsidP="000753F9">
            <w:pPr>
              <w:ind w:right="-399"/>
              <w:jc w:val="both"/>
              <w:rPr>
                <w:rFonts w:cstheme="minorHAnsi"/>
                <w:b/>
                <w:sz w:val="24"/>
                <w:szCs w:val="24"/>
              </w:rPr>
            </w:pPr>
            <w:r w:rsidRPr="004914D9">
              <w:rPr>
                <w:rFonts w:cstheme="minorHAnsi"/>
                <w:b/>
                <w:sz w:val="24"/>
                <w:szCs w:val="24"/>
              </w:rPr>
              <w:t>Tier 2</w:t>
            </w:r>
          </w:p>
        </w:tc>
        <w:tc>
          <w:tcPr>
            <w:tcW w:w="2987" w:type="dxa"/>
          </w:tcPr>
          <w:p w14:paraId="4654EF8E" w14:textId="4C488291" w:rsidR="00B92BF5" w:rsidRPr="004914D9" w:rsidRDefault="00277316" w:rsidP="00277316">
            <w:pPr>
              <w:ind w:right="-399"/>
              <w:jc w:val="both"/>
              <w:rPr>
                <w:rFonts w:cstheme="minorHAnsi"/>
                <w:sz w:val="24"/>
                <w:szCs w:val="24"/>
              </w:rPr>
            </w:pPr>
            <w:r>
              <w:rPr>
                <w:rFonts w:cstheme="minorHAnsi"/>
                <w:sz w:val="24"/>
                <w:szCs w:val="24"/>
              </w:rPr>
              <w:t>i</w:t>
            </w:r>
            <w:r w:rsidR="00B31905">
              <w:rPr>
                <w:rFonts w:cstheme="minorHAnsi"/>
                <w:sz w:val="24"/>
                <w:szCs w:val="24"/>
              </w:rPr>
              <w:t>Matter</w:t>
            </w:r>
            <w:r>
              <w:rPr>
                <w:rFonts w:cstheme="minorHAnsi"/>
                <w:sz w:val="24"/>
                <w:szCs w:val="24"/>
              </w:rPr>
              <w:t xml:space="preserve"> </w:t>
            </w:r>
          </w:p>
        </w:tc>
        <w:tc>
          <w:tcPr>
            <w:tcW w:w="5245" w:type="dxa"/>
          </w:tcPr>
          <w:p w14:paraId="4376EF8E" w14:textId="41297037" w:rsidR="00B92BF5" w:rsidRPr="004914D9" w:rsidRDefault="00B92BF5" w:rsidP="000753F9">
            <w:pPr>
              <w:ind w:right="-399"/>
              <w:jc w:val="both"/>
              <w:rPr>
                <w:rFonts w:cstheme="minorHAnsi"/>
                <w:sz w:val="24"/>
                <w:szCs w:val="24"/>
              </w:rPr>
            </w:pPr>
            <w:r w:rsidRPr="004914D9">
              <w:rPr>
                <w:rFonts w:cstheme="minorHAnsi"/>
                <w:sz w:val="24"/>
                <w:szCs w:val="24"/>
              </w:rPr>
              <w:t xml:space="preserve">Group – </w:t>
            </w:r>
            <w:r w:rsidR="00B31905">
              <w:rPr>
                <w:rFonts w:cstheme="minorHAnsi"/>
                <w:sz w:val="24"/>
                <w:szCs w:val="24"/>
              </w:rPr>
              <w:t>8</w:t>
            </w:r>
            <w:r w:rsidRPr="004914D9">
              <w:rPr>
                <w:rFonts w:cstheme="minorHAnsi"/>
                <w:sz w:val="24"/>
                <w:szCs w:val="24"/>
              </w:rPr>
              <w:t xml:space="preserve"> sessions</w:t>
            </w:r>
          </w:p>
        </w:tc>
      </w:tr>
      <w:tr w:rsidR="00B92BF5" w:rsidRPr="004914D9" w14:paraId="34A4F559" w14:textId="77777777" w:rsidTr="00B92BF5">
        <w:tc>
          <w:tcPr>
            <w:tcW w:w="1544" w:type="dxa"/>
            <w:shd w:val="clear" w:color="auto" w:fill="F2F2F2" w:themeFill="background1" w:themeFillShade="F2"/>
          </w:tcPr>
          <w:p w14:paraId="51EBCC8C" w14:textId="77777777" w:rsidR="00B92BF5" w:rsidRPr="004914D9" w:rsidRDefault="00B92BF5" w:rsidP="000753F9">
            <w:pPr>
              <w:ind w:right="-399"/>
              <w:jc w:val="both"/>
              <w:rPr>
                <w:rFonts w:cstheme="minorHAnsi"/>
                <w:b/>
                <w:sz w:val="24"/>
                <w:szCs w:val="24"/>
              </w:rPr>
            </w:pPr>
            <w:r w:rsidRPr="004914D9">
              <w:rPr>
                <w:rFonts w:cstheme="minorHAnsi"/>
                <w:b/>
                <w:sz w:val="24"/>
                <w:szCs w:val="24"/>
              </w:rPr>
              <w:t>Tier 3</w:t>
            </w:r>
          </w:p>
        </w:tc>
        <w:tc>
          <w:tcPr>
            <w:tcW w:w="2987" w:type="dxa"/>
          </w:tcPr>
          <w:p w14:paraId="5E1307B3" w14:textId="77777777" w:rsidR="00B92BF5" w:rsidRPr="004914D9" w:rsidRDefault="00B92BF5" w:rsidP="000753F9">
            <w:pPr>
              <w:ind w:right="-399"/>
              <w:jc w:val="both"/>
              <w:rPr>
                <w:rFonts w:cstheme="minorHAnsi"/>
                <w:sz w:val="24"/>
                <w:szCs w:val="24"/>
              </w:rPr>
            </w:pPr>
            <w:r w:rsidRPr="004914D9">
              <w:rPr>
                <w:rFonts w:cstheme="minorHAnsi"/>
                <w:sz w:val="24"/>
                <w:szCs w:val="24"/>
              </w:rPr>
              <w:t>Targeted Support</w:t>
            </w:r>
          </w:p>
        </w:tc>
        <w:tc>
          <w:tcPr>
            <w:tcW w:w="5245" w:type="dxa"/>
          </w:tcPr>
          <w:p w14:paraId="1B1B4D00" w14:textId="1647FD4A" w:rsidR="00B92BF5" w:rsidRPr="004914D9" w:rsidRDefault="00B92BF5" w:rsidP="000753F9">
            <w:pPr>
              <w:ind w:right="-399"/>
              <w:jc w:val="both"/>
              <w:rPr>
                <w:rFonts w:cstheme="minorHAnsi"/>
                <w:sz w:val="24"/>
                <w:szCs w:val="24"/>
              </w:rPr>
            </w:pPr>
            <w:r w:rsidRPr="004914D9">
              <w:rPr>
                <w:rFonts w:cstheme="minorHAnsi"/>
                <w:sz w:val="24"/>
                <w:szCs w:val="24"/>
              </w:rPr>
              <w:t xml:space="preserve">121 </w:t>
            </w:r>
            <w:r w:rsidR="00B31905">
              <w:rPr>
                <w:rFonts w:cstheme="minorHAnsi"/>
                <w:sz w:val="24"/>
                <w:szCs w:val="24"/>
              </w:rPr>
              <w:t>DA Practitioner</w:t>
            </w:r>
          </w:p>
        </w:tc>
      </w:tr>
      <w:tr w:rsidR="00B92BF5" w:rsidRPr="004914D9" w14:paraId="17130D01" w14:textId="77777777" w:rsidTr="00B92BF5">
        <w:tc>
          <w:tcPr>
            <w:tcW w:w="1544" w:type="dxa"/>
            <w:shd w:val="clear" w:color="auto" w:fill="F2F2F2" w:themeFill="background1" w:themeFillShade="F2"/>
          </w:tcPr>
          <w:p w14:paraId="37651C1E" w14:textId="77777777" w:rsidR="00B92BF5" w:rsidRPr="004914D9" w:rsidRDefault="00B92BF5" w:rsidP="000753F9">
            <w:pPr>
              <w:ind w:right="-399"/>
              <w:jc w:val="both"/>
              <w:rPr>
                <w:rFonts w:cstheme="minorHAnsi"/>
                <w:b/>
                <w:sz w:val="24"/>
                <w:szCs w:val="24"/>
              </w:rPr>
            </w:pPr>
            <w:r w:rsidRPr="004914D9">
              <w:rPr>
                <w:rFonts w:cstheme="minorHAnsi"/>
                <w:b/>
                <w:sz w:val="24"/>
                <w:szCs w:val="24"/>
              </w:rPr>
              <w:t>Tier 4</w:t>
            </w:r>
          </w:p>
        </w:tc>
        <w:tc>
          <w:tcPr>
            <w:tcW w:w="2987" w:type="dxa"/>
          </w:tcPr>
          <w:p w14:paraId="3CF48680" w14:textId="77777777" w:rsidR="00B92BF5" w:rsidRPr="004914D9" w:rsidRDefault="00B92BF5" w:rsidP="000753F9">
            <w:pPr>
              <w:ind w:right="-399"/>
              <w:jc w:val="both"/>
              <w:rPr>
                <w:rFonts w:cstheme="minorHAnsi"/>
                <w:sz w:val="24"/>
                <w:szCs w:val="24"/>
              </w:rPr>
            </w:pPr>
            <w:r w:rsidRPr="004914D9">
              <w:rPr>
                <w:rFonts w:cstheme="minorHAnsi"/>
                <w:sz w:val="24"/>
                <w:szCs w:val="24"/>
              </w:rPr>
              <w:t>Acute Support</w:t>
            </w:r>
          </w:p>
        </w:tc>
        <w:tc>
          <w:tcPr>
            <w:tcW w:w="5245" w:type="dxa"/>
          </w:tcPr>
          <w:p w14:paraId="0BD8A555" w14:textId="7F835404" w:rsidR="00B92BF5" w:rsidRPr="004914D9" w:rsidRDefault="00B92BF5" w:rsidP="000753F9">
            <w:pPr>
              <w:ind w:right="-399"/>
              <w:jc w:val="both"/>
              <w:rPr>
                <w:rFonts w:cstheme="minorHAnsi"/>
                <w:sz w:val="24"/>
                <w:szCs w:val="24"/>
              </w:rPr>
            </w:pPr>
            <w:r w:rsidRPr="004914D9">
              <w:rPr>
                <w:rFonts w:cstheme="minorHAnsi"/>
                <w:sz w:val="24"/>
                <w:szCs w:val="24"/>
              </w:rPr>
              <w:t>121</w:t>
            </w:r>
            <w:r w:rsidR="00B31905">
              <w:rPr>
                <w:rFonts w:cstheme="minorHAnsi"/>
                <w:sz w:val="24"/>
                <w:szCs w:val="24"/>
              </w:rPr>
              <w:t xml:space="preserve"> IDVA</w:t>
            </w:r>
          </w:p>
        </w:tc>
      </w:tr>
      <w:bookmarkEnd w:id="1"/>
    </w:tbl>
    <w:p w14:paraId="2268082C" w14:textId="77777777" w:rsidR="00B92BF5" w:rsidRPr="004914D9" w:rsidRDefault="00B92BF5" w:rsidP="00B92BF5">
      <w:pPr>
        <w:spacing w:line="240" w:lineRule="auto"/>
        <w:ind w:right="-399"/>
        <w:jc w:val="both"/>
        <w:rPr>
          <w:rFonts w:cstheme="minorHAnsi"/>
          <w:sz w:val="24"/>
          <w:szCs w:val="24"/>
        </w:rPr>
      </w:pPr>
    </w:p>
    <w:p w14:paraId="0D4C301A" w14:textId="77777777" w:rsidR="006B0EF2" w:rsidRDefault="006B0EF2" w:rsidP="00505537">
      <w:pPr>
        <w:spacing w:line="240" w:lineRule="auto"/>
        <w:ind w:right="-399"/>
        <w:jc w:val="both"/>
        <w:rPr>
          <w:rFonts w:cstheme="minorHAnsi"/>
          <w:b/>
          <w:sz w:val="24"/>
          <w:szCs w:val="24"/>
        </w:rPr>
      </w:pPr>
    </w:p>
    <w:p w14:paraId="65A1C792" w14:textId="77777777" w:rsidR="006B0EF2" w:rsidRDefault="006B0EF2" w:rsidP="00505537">
      <w:pPr>
        <w:spacing w:line="240" w:lineRule="auto"/>
        <w:ind w:right="-399"/>
        <w:jc w:val="both"/>
        <w:rPr>
          <w:rFonts w:cstheme="minorHAnsi"/>
          <w:b/>
          <w:sz w:val="24"/>
          <w:szCs w:val="24"/>
        </w:rPr>
      </w:pPr>
    </w:p>
    <w:p w14:paraId="55BC9EDD" w14:textId="77777777" w:rsidR="006B0EF2" w:rsidRDefault="006B0EF2" w:rsidP="00505537">
      <w:pPr>
        <w:spacing w:line="240" w:lineRule="auto"/>
        <w:ind w:right="-399"/>
        <w:jc w:val="both"/>
        <w:rPr>
          <w:rFonts w:cstheme="minorHAnsi"/>
          <w:b/>
          <w:sz w:val="24"/>
          <w:szCs w:val="24"/>
        </w:rPr>
      </w:pPr>
    </w:p>
    <w:p w14:paraId="41F0DC2F" w14:textId="77777777" w:rsidR="006B0EF2" w:rsidRDefault="006B0EF2" w:rsidP="00505537">
      <w:pPr>
        <w:spacing w:line="240" w:lineRule="auto"/>
        <w:ind w:right="-399"/>
        <w:jc w:val="both"/>
        <w:rPr>
          <w:rFonts w:cstheme="minorHAnsi"/>
          <w:b/>
          <w:sz w:val="24"/>
          <w:szCs w:val="24"/>
        </w:rPr>
      </w:pPr>
    </w:p>
    <w:p w14:paraId="50AB7211" w14:textId="19ADE1AB" w:rsidR="00505537" w:rsidRPr="00EE59F0" w:rsidRDefault="00520758" w:rsidP="00EE59F0">
      <w:pPr>
        <w:pStyle w:val="ListParagraph"/>
        <w:numPr>
          <w:ilvl w:val="0"/>
          <w:numId w:val="34"/>
        </w:numPr>
        <w:spacing w:line="240" w:lineRule="auto"/>
        <w:ind w:left="567" w:right="-399" w:hanging="567"/>
        <w:jc w:val="both"/>
        <w:rPr>
          <w:rFonts w:cstheme="minorHAnsi"/>
          <w:b/>
          <w:sz w:val="24"/>
          <w:szCs w:val="24"/>
        </w:rPr>
      </w:pPr>
      <w:r>
        <w:rPr>
          <w:rFonts w:cstheme="minorHAnsi"/>
          <w:b/>
          <w:sz w:val="24"/>
          <w:szCs w:val="24"/>
        </w:rPr>
        <w:lastRenderedPageBreak/>
        <w:t xml:space="preserve">Adults Victim </w:t>
      </w:r>
      <w:r w:rsidR="00EE59F0">
        <w:rPr>
          <w:rFonts w:cstheme="minorHAnsi"/>
          <w:b/>
          <w:sz w:val="24"/>
          <w:szCs w:val="24"/>
        </w:rPr>
        <w:t xml:space="preserve">Access to Support </w:t>
      </w:r>
      <w:r>
        <w:rPr>
          <w:rFonts w:cstheme="minorHAnsi"/>
          <w:b/>
          <w:sz w:val="24"/>
          <w:szCs w:val="24"/>
        </w:rPr>
        <w:t xml:space="preserve"> </w:t>
      </w:r>
    </w:p>
    <w:p w14:paraId="5C43DE40" w14:textId="65704534" w:rsidR="00505537" w:rsidRPr="004914D9" w:rsidRDefault="00505537" w:rsidP="00505537">
      <w:pPr>
        <w:spacing w:after="0" w:line="240" w:lineRule="auto"/>
        <w:ind w:right="-399"/>
        <w:contextualSpacing/>
        <w:jc w:val="both"/>
        <w:rPr>
          <w:rFonts w:eastAsia="Times New Roman" w:cstheme="minorHAnsi"/>
          <w:sz w:val="24"/>
          <w:szCs w:val="24"/>
          <w:lang w:eastAsia="en-GB"/>
        </w:rPr>
      </w:pPr>
      <w:r w:rsidRPr="004914D9">
        <w:rPr>
          <w:rFonts w:eastAsia="+mn-ea" w:cstheme="minorHAnsi"/>
          <w:color w:val="000000"/>
          <w:kern w:val="24"/>
          <w:sz w:val="24"/>
          <w:szCs w:val="24"/>
          <w:lang w:val="en-US" w:eastAsia="en-GB"/>
        </w:rPr>
        <w:t>Single low</w:t>
      </w:r>
      <w:r w:rsidR="006B0EF2">
        <w:rPr>
          <w:rFonts w:eastAsia="+mn-ea" w:cstheme="minorHAnsi"/>
          <w:color w:val="000000"/>
          <w:kern w:val="24"/>
          <w:sz w:val="24"/>
          <w:szCs w:val="24"/>
          <w:lang w:val="en-US" w:eastAsia="en-GB"/>
        </w:rPr>
        <w:t>-</w:t>
      </w:r>
      <w:r w:rsidRPr="004914D9">
        <w:rPr>
          <w:rFonts w:eastAsia="+mn-ea" w:cstheme="minorHAnsi"/>
          <w:color w:val="000000"/>
          <w:kern w:val="24"/>
          <w:sz w:val="24"/>
          <w:szCs w:val="24"/>
          <w:lang w:val="en-US" w:eastAsia="en-GB"/>
        </w:rPr>
        <w:t>cost telephone number operational 24/7/365; Live webchat; 24 hour cover via National Supportline; Dedicated email addresses (secure and non</w:t>
      </w:r>
      <w:r w:rsidR="006B0EF2">
        <w:rPr>
          <w:rFonts w:eastAsia="+mn-ea" w:cstheme="minorHAnsi"/>
          <w:color w:val="000000"/>
          <w:kern w:val="24"/>
          <w:sz w:val="24"/>
          <w:szCs w:val="24"/>
          <w:lang w:val="en-US" w:eastAsia="en-GB"/>
        </w:rPr>
        <w:t>-</w:t>
      </w:r>
      <w:r w:rsidRPr="004914D9">
        <w:rPr>
          <w:rFonts w:eastAsia="+mn-ea" w:cstheme="minorHAnsi"/>
          <w:color w:val="000000"/>
          <w:kern w:val="24"/>
          <w:sz w:val="24"/>
          <w:szCs w:val="24"/>
          <w:lang w:val="en-US" w:eastAsia="en-GB"/>
        </w:rPr>
        <w:t>secure); multi-agency co-location (including hospitals), regular drop ins in key town centre</w:t>
      </w:r>
      <w:r w:rsidR="00273683">
        <w:rPr>
          <w:rFonts w:eastAsia="+mn-ea" w:cstheme="minorHAnsi"/>
          <w:color w:val="000000"/>
          <w:kern w:val="24"/>
          <w:sz w:val="24"/>
          <w:szCs w:val="24"/>
          <w:lang w:val="en-US" w:eastAsia="en-GB"/>
        </w:rPr>
        <w:t>’</w:t>
      </w:r>
      <w:r w:rsidRPr="004914D9">
        <w:rPr>
          <w:rFonts w:eastAsia="+mn-ea" w:cstheme="minorHAnsi"/>
          <w:color w:val="000000"/>
          <w:kern w:val="24"/>
          <w:sz w:val="24"/>
          <w:szCs w:val="24"/>
          <w:lang w:val="en-US" w:eastAsia="en-GB"/>
        </w:rPr>
        <w:t>s/rural areas.</w:t>
      </w:r>
    </w:p>
    <w:p w14:paraId="32B2228E" w14:textId="77777777" w:rsidR="00505537" w:rsidRPr="004914D9" w:rsidRDefault="00505537" w:rsidP="00505537">
      <w:pPr>
        <w:spacing w:after="0" w:line="240" w:lineRule="auto"/>
        <w:ind w:right="-399" w:firstLine="567"/>
        <w:rPr>
          <w:rFonts w:eastAsiaTheme="minorEastAsia" w:cstheme="minorHAnsi"/>
          <w:color w:val="000000" w:themeColor="text1"/>
          <w:kern w:val="24"/>
          <w:sz w:val="24"/>
          <w:szCs w:val="24"/>
          <w:lang w:eastAsia="en-GB"/>
        </w:rPr>
      </w:pPr>
    </w:p>
    <w:tbl>
      <w:tblPr>
        <w:tblStyle w:val="TableGrid"/>
        <w:tblW w:w="0" w:type="auto"/>
        <w:tblLook w:val="04A0" w:firstRow="1" w:lastRow="0" w:firstColumn="1" w:lastColumn="0" w:noHBand="0" w:noVBand="1"/>
      </w:tblPr>
      <w:tblGrid>
        <w:gridCol w:w="4757"/>
        <w:gridCol w:w="4757"/>
      </w:tblGrid>
      <w:tr w:rsidR="00505537" w:rsidRPr="004914D9" w14:paraId="0A42963A" w14:textId="77777777" w:rsidTr="000753F9">
        <w:tc>
          <w:tcPr>
            <w:tcW w:w="4757" w:type="dxa"/>
            <w:shd w:val="clear" w:color="auto" w:fill="F2F2F2" w:themeFill="background1" w:themeFillShade="F2"/>
          </w:tcPr>
          <w:p w14:paraId="76E46B3D" w14:textId="77777777" w:rsidR="00505537" w:rsidRPr="004914D9" w:rsidRDefault="00505537" w:rsidP="000753F9">
            <w:pPr>
              <w:spacing w:before="60" w:after="60"/>
              <w:ind w:right="-399"/>
              <w:rPr>
                <w:rFonts w:eastAsiaTheme="minorEastAsia" w:cstheme="minorHAnsi"/>
                <w:b/>
                <w:color w:val="000000" w:themeColor="text1"/>
                <w:kern w:val="24"/>
                <w:sz w:val="24"/>
                <w:szCs w:val="24"/>
                <w:lang w:eastAsia="en-GB"/>
              </w:rPr>
            </w:pPr>
            <w:r w:rsidRPr="004914D9">
              <w:rPr>
                <w:rFonts w:eastAsiaTheme="minorEastAsia" w:cstheme="minorHAnsi"/>
                <w:b/>
                <w:color w:val="000000" w:themeColor="text1"/>
                <w:kern w:val="24"/>
                <w:sz w:val="24"/>
                <w:szCs w:val="24"/>
                <w:lang w:eastAsia="en-GB"/>
              </w:rPr>
              <w:t>Mechanism</w:t>
            </w:r>
          </w:p>
        </w:tc>
        <w:tc>
          <w:tcPr>
            <w:tcW w:w="4757" w:type="dxa"/>
            <w:shd w:val="clear" w:color="auto" w:fill="F2F2F2" w:themeFill="background1" w:themeFillShade="F2"/>
          </w:tcPr>
          <w:p w14:paraId="33F2F234" w14:textId="77777777" w:rsidR="00505537" w:rsidRPr="004914D9" w:rsidRDefault="00505537" w:rsidP="000753F9">
            <w:pPr>
              <w:spacing w:before="60" w:after="60"/>
              <w:ind w:right="-399"/>
              <w:rPr>
                <w:rFonts w:eastAsiaTheme="minorEastAsia" w:cstheme="minorHAnsi"/>
                <w:b/>
                <w:color w:val="000000" w:themeColor="text1"/>
                <w:kern w:val="24"/>
                <w:sz w:val="24"/>
                <w:szCs w:val="24"/>
                <w:lang w:eastAsia="en-GB"/>
              </w:rPr>
            </w:pPr>
            <w:r w:rsidRPr="004914D9">
              <w:rPr>
                <w:rFonts w:eastAsiaTheme="minorEastAsia" w:cstheme="minorHAnsi"/>
                <w:b/>
                <w:color w:val="000000" w:themeColor="text1"/>
                <w:kern w:val="24"/>
                <w:sz w:val="24"/>
                <w:szCs w:val="24"/>
                <w:lang w:eastAsia="en-GB"/>
              </w:rPr>
              <w:t>Detail</w:t>
            </w:r>
          </w:p>
        </w:tc>
      </w:tr>
      <w:tr w:rsidR="00505537" w:rsidRPr="004914D9" w14:paraId="3AEC7188" w14:textId="77777777" w:rsidTr="000753F9">
        <w:tc>
          <w:tcPr>
            <w:tcW w:w="4757" w:type="dxa"/>
            <w:shd w:val="clear" w:color="auto" w:fill="F2F2F2" w:themeFill="background1" w:themeFillShade="F2"/>
          </w:tcPr>
          <w:p w14:paraId="3789E0AC" w14:textId="77777777" w:rsidR="00505537" w:rsidRPr="004914D9" w:rsidRDefault="00505537" w:rsidP="000753F9">
            <w:pPr>
              <w:spacing w:before="60" w:after="60"/>
              <w:ind w:right="-399"/>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Web referral</w:t>
            </w:r>
          </w:p>
        </w:tc>
        <w:tc>
          <w:tcPr>
            <w:tcW w:w="4757" w:type="dxa"/>
          </w:tcPr>
          <w:p w14:paraId="3F7D09C4" w14:textId="77777777" w:rsidR="00505537" w:rsidRPr="004914D9" w:rsidRDefault="006B641B" w:rsidP="000753F9">
            <w:pPr>
              <w:spacing w:before="60" w:after="60"/>
              <w:ind w:right="-399"/>
              <w:rPr>
                <w:rFonts w:eastAsiaTheme="minorEastAsia" w:cstheme="minorHAnsi"/>
                <w:color w:val="000000" w:themeColor="text1"/>
                <w:kern w:val="24"/>
                <w:sz w:val="24"/>
                <w:szCs w:val="24"/>
                <w:lang w:eastAsia="en-GB"/>
              </w:rPr>
            </w:pPr>
            <w:hyperlink r:id="rId11" w:history="1">
              <w:r w:rsidR="00505537" w:rsidRPr="004914D9">
                <w:rPr>
                  <w:rFonts w:eastAsiaTheme="minorEastAsia" w:cstheme="minorHAnsi"/>
                  <w:color w:val="000000" w:themeColor="text1"/>
                  <w:kern w:val="24"/>
                  <w:sz w:val="24"/>
                  <w:szCs w:val="24"/>
                  <w:lang w:eastAsia="en-GB"/>
                </w:rPr>
                <w:t>https://new-era.egressforms.com</w:t>
              </w:r>
            </w:hyperlink>
          </w:p>
        </w:tc>
      </w:tr>
      <w:tr w:rsidR="00505537" w:rsidRPr="004914D9" w14:paraId="52A113D0" w14:textId="77777777" w:rsidTr="000753F9">
        <w:tc>
          <w:tcPr>
            <w:tcW w:w="4757" w:type="dxa"/>
            <w:shd w:val="clear" w:color="auto" w:fill="F2F2F2" w:themeFill="background1" w:themeFillShade="F2"/>
          </w:tcPr>
          <w:p w14:paraId="1BCC3345" w14:textId="77777777" w:rsidR="00505537" w:rsidRPr="004914D9" w:rsidRDefault="00505537" w:rsidP="000753F9">
            <w:pPr>
              <w:spacing w:before="60" w:after="60"/>
              <w:ind w:right="-399"/>
              <w:rPr>
                <w:rFonts w:eastAsia="Times New Roman" w:cstheme="minorHAnsi"/>
                <w:sz w:val="24"/>
                <w:szCs w:val="24"/>
                <w:lang w:eastAsia="en-GB"/>
              </w:rPr>
            </w:pPr>
            <w:r w:rsidRPr="004914D9">
              <w:rPr>
                <w:rFonts w:eastAsiaTheme="minorEastAsia" w:cstheme="minorHAnsi"/>
                <w:color w:val="000000" w:themeColor="text1"/>
                <w:kern w:val="24"/>
                <w:sz w:val="24"/>
                <w:szCs w:val="24"/>
                <w:lang w:eastAsia="en-GB"/>
              </w:rPr>
              <w:t>Email</w:t>
            </w:r>
          </w:p>
          <w:p w14:paraId="03D78EC6" w14:textId="77777777" w:rsidR="00505537" w:rsidRPr="004914D9" w:rsidRDefault="00505537" w:rsidP="000753F9">
            <w:pPr>
              <w:spacing w:before="60" w:after="60"/>
              <w:ind w:right="-399"/>
              <w:rPr>
                <w:rFonts w:eastAsiaTheme="minorEastAsia" w:cstheme="minorHAnsi"/>
                <w:color w:val="000000" w:themeColor="text1"/>
                <w:kern w:val="24"/>
                <w:sz w:val="24"/>
                <w:szCs w:val="24"/>
                <w:lang w:eastAsia="en-GB"/>
              </w:rPr>
            </w:pPr>
          </w:p>
        </w:tc>
        <w:tc>
          <w:tcPr>
            <w:tcW w:w="4757" w:type="dxa"/>
          </w:tcPr>
          <w:p w14:paraId="7F8CF7F3" w14:textId="77777777" w:rsidR="00505537" w:rsidRPr="004914D9" w:rsidRDefault="006B641B" w:rsidP="000753F9">
            <w:pPr>
              <w:spacing w:before="60" w:after="60"/>
              <w:ind w:right="-399"/>
              <w:rPr>
                <w:rFonts w:eastAsia="Times New Roman" w:cstheme="minorHAnsi"/>
                <w:sz w:val="24"/>
                <w:szCs w:val="24"/>
                <w:lang w:eastAsia="en-GB"/>
              </w:rPr>
            </w:pPr>
            <w:hyperlink r:id="rId12" w:history="1">
              <w:r w:rsidR="00505537" w:rsidRPr="004914D9">
                <w:rPr>
                  <w:rFonts w:eastAsiaTheme="minorEastAsia" w:cstheme="minorHAnsi"/>
                  <w:color w:val="000000" w:themeColor="text1"/>
                  <w:kern w:val="24"/>
                  <w:sz w:val="24"/>
                  <w:szCs w:val="24"/>
                  <w:lang w:eastAsia="en-GB"/>
                </w:rPr>
                <w:t>New-era@victimsupport.cjsm.net</w:t>
              </w:r>
            </w:hyperlink>
            <w:r w:rsidR="00505537" w:rsidRPr="004914D9">
              <w:rPr>
                <w:rFonts w:eastAsiaTheme="minorEastAsia" w:cstheme="minorHAnsi"/>
                <w:color w:val="000000" w:themeColor="text1"/>
                <w:kern w:val="24"/>
                <w:sz w:val="24"/>
                <w:szCs w:val="24"/>
                <w:lang w:eastAsia="en-GB"/>
              </w:rPr>
              <w:t xml:space="preserve"> (secure)</w:t>
            </w:r>
          </w:p>
          <w:p w14:paraId="5E11240E" w14:textId="77777777" w:rsidR="00505537" w:rsidRPr="004914D9" w:rsidRDefault="006B641B" w:rsidP="000753F9">
            <w:pPr>
              <w:spacing w:before="60" w:after="60"/>
              <w:ind w:right="-399"/>
              <w:rPr>
                <w:rFonts w:eastAsiaTheme="minorEastAsia" w:cstheme="minorHAnsi"/>
                <w:color w:val="000000" w:themeColor="text1"/>
                <w:kern w:val="24"/>
                <w:sz w:val="24"/>
                <w:szCs w:val="24"/>
                <w:lang w:eastAsia="en-GB"/>
              </w:rPr>
            </w:pPr>
            <w:hyperlink r:id="rId13" w:history="1">
              <w:r w:rsidR="00505537" w:rsidRPr="004914D9">
                <w:rPr>
                  <w:rFonts w:eastAsiaTheme="minorEastAsia" w:cstheme="minorHAnsi"/>
                  <w:color w:val="000000" w:themeColor="text1"/>
                  <w:kern w:val="24"/>
                  <w:sz w:val="24"/>
                  <w:szCs w:val="24"/>
                  <w:lang w:eastAsia="en-GB"/>
                </w:rPr>
                <w:t>New-era@victimsupport.org.uk</w:t>
              </w:r>
            </w:hyperlink>
            <w:r w:rsidR="00505537" w:rsidRPr="004914D9">
              <w:rPr>
                <w:rFonts w:eastAsiaTheme="minorEastAsia" w:cstheme="minorHAnsi"/>
                <w:color w:val="000000" w:themeColor="text1"/>
                <w:kern w:val="24"/>
                <w:sz w:val="24"/>
                <w:szCs w:val="24"/>
                <w:lang w:eastAsia="en-GB"/>
              </w:rPr>
              <w:t xml:space="preserve">  (non-secure)</w:t>
            </w:r>
          </w:p>
        </w:tc>
      </w:tr>
      <w:tr w:rsidR="00505537" w:rsidRPr="004914D9" w14:paraId="4958691B" w14:textId="77777777" w:rsidTr="000753F9">
        <w:tc>
          <w:tcPr>
            <w:tcW w:w="4757" w:type="dxa"/>
            <w:shd w:val="clear" w:color="auto" w:fill="F2F2F2" w:themeFill="background1" w:themeFillShade="F2"/>
          </w:tcPr>
          <w:p w14:paraId="0881ED87" w14:textId="1ED266F4" w:rsidR="00505537" w:rsidRPr="004914D9" w:rsidRDefault="00505537" w:rsidP="000753F9">
            <w:pPr>
              <w:spacing w:before="60" w:after="60"/>
              <w:ind w:right="-399"/>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 xml:space="preserve">Phone (24/7/365) </w:t>
            </w:r>
            <w:r w:rsidR="00B31905">
              <w:rPr>
                <w:rFonts w:eastAsiaTheme="minorEastAsia" w:cstheme="minorHAnsi"/>
                <w:color w:val="000000" w:themeColor="text1"/>
                <w:kern w:val="24"/>
                <w:sz w:val="24"/>
                <w:szCs w:val="24"/>
                <w:lang w:eastAsia="en-GB"/>
              </w:rPr>
              <w:t>V</w:t>
            </w:r>
            <w:r w:rsidRPr="004914D9">
              <w:rPr>
                <w:rFonts w:eastAsiaTheme="minorEastAsia" w:cstheme="minorHAnsi"/>
                <w:color w:val="000000" w:themeColor="text1"/>
                <w:kern w:val="24"/>
                <w:sz w:val="24"/>
                <w:szCs w:val="24"/>
                <w:lang w:eastAsia="en-GB"/>
              </w:rPr>
              <w:t>ictims only</w:t>
            </w:r>
          </w:p>
        </w:tc>
        <w:tc>
          <w:tcPr>
            <w:tcW w:w="4757" w:type="dxa"/>
          </w:tcPr>
          <w:p w14:paraId="7B821B26" w14:textId="77777777" w:rsidR="00505537" w:rsidRPr="004914D9" w:rsidRDefault="00505537" w:rsidP="000753F9">
            <w:pPr>
              <w:spacing w:before="60" w:after="60"/>
              <w:ind w:right="-399"/>
              <w:jc w:val="both"/>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0300 303 3778</w:t>
            </w:r>
          </w:p>
        </w:tc>
      </w:tr>
      <w:tr w:rsidR="00B31905" w:rsidRPr="004914D9" w14:paraId="0DA9A804" w14:textId="77777777" w:rsidTr="000753F9">
        <w:tc>
          <w:tcPr>
            <w:tcW w:w="4757" w:type="dxa"/>
            <w:shd w:val="clear" w:color="auto" w:fill="F2F2F2" w:themeFill="background1" w:themeFillShade="F2"/>
          </w:tcPr>
          <w:p w14:paraId="4BE78609" w14:textId="0B0FE9F5" w:rsidR="00B31905" w:rsidRPr="004914D9" w:rsidRDefault="00B31905" w:rsidP="000753F9">
            <w:pPr>
              <w:spacing w:before="60" w:after="60"/>
              <w:ind w:right="-399"/>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t>Live Chat – Victims only</w:t>
            </w:r>
          </w:p>
        </w:tc>
        <w:tc>
          <w:tcPr>
            <w:tcW w:w="4757" w:type="dxa"/>
          </w:tcPr>
          <w:p w14:paraId="0C0DEF80" w14:textId="30166050" w:rsidR="00B31905" w:rsidRPr="004914D9" w:rsidRDefault="00B31905" w:rsidP="000753F9">
            <w:pPr>
              <w:spacing w:before="60" w:after="60"/>
              <w:ind w:right="-399"/>
              <w:jc w:val="both"/>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t>www.new-era.uk</w:t>
            </w:r>
          </w:p>
        </w:tc>
      </w:tr>
    </w:tbl>
    <w:p w14:paraId="5FC504A7" w14:textId="77777777" w:rsidR="00505537" w:rsidRPr="004914D9" w:rsidRDefault="00505537" w:rsidP="00505537">
      <w:pPr>
        <w:spacing w:after="0" w:line="240" w:lineRule="auto"/>
        <w:ind w:right="-399" w:firstLine="567"/>
        <w:rPr>
          <w:rFonts w:eastAsia="Times New Roman" w:cstheme="minorHAnsi"/>
          <w:sz w:val="24"/>
          <w:szCs w:val="24"/>
          <w:lang w:eastAsia="en-GB"/>
        </w:rPr>
      </w:pPr>
    </w:p>
    <w:p w14:paraId="24505E53" w14:textId="6231A9C9" w:rsidR="00505537" w:rsidRPr="004914D9" w:rsidRDefault="00505537" w:rsidP="00505537">
      <w:pPr>
        <w:spacing w:line="240" w:lineRule="auto"/>
        <w:ind w:right="-399"/>
        <w:jc w:val="both"/>
        <w:rPr>
          <w:rFonts w:cstheme="minorHAnsi"/>
          <w:sz w:val="24"/>
          <w:szCs w:val="24"/>
        </w:rPr>
      </w:pPr>
      <w:r w:rsidRPr="004914D9">
        <w:rPr>
          <w:rFonts w:cstheme="minorHAnsi"/>
          <w:sz w:val="24"/>
          <w:szCs w:val="24"/>
        </w:rPr>
        <w:t xml:space="preserve">Please note that the freephone number </w:t>
      </w:r>
      <w:r w:rsidR="00B31905">
        <w:rPr>
          <w:rFonts w:cstheme="minorHAnsi"/>
          <w:sz w:val="24"/>
          <w:szCs w:val="24"/>
        </w:rPr>
        <w:t xml:space="preserve">and Live Chat facility are </w:t>
      </w:r>
      <w:r w:rsidRPr="004914D9">
        <w:rPr>
          <w:rFonts w:cstheme="minorHAnsi"/>
          <w:sz w:val="24"/>
          <w:szCs w:val="24"/>
        </w:rPr>
        <w:t xml:space="preserve">for </w:t>
      </w:r>
      <w:r w:rsidRPr="004914D9">
        <w:rPr>
          <w:rFonts w:cstheme="minorHAnsi"/>
          <w:b/>
          <w:sz w:val="24"/>
          <w:szCs w:val="24"/>
        </w:rPr>
        <w:t>VICTIMS ONLY</w:t>
      </w:r>
      <w:r w:rsidRPr="004914D9">
        <w:rPr>
          <w:rFonts w:cstheme="minorHAnsi"/>
          <w:sz w:val="24"/>
          <w:szCs w:val="24"/>
        </w:rPr>
        <w:t>, it is not for professionals to request case updates – this must be done by email.  If the phone line is in regular use by professionals then victims in urgent need may not be able to get through.</w:t>
      </w:r>
    </w:p>
    <w:p w14:paraId="3A3F5FF5" w14:textId="5C6D7E0B" w:rsidR="00505537" w:rsidRPr="004914D9" w:rsidRDefault="009C116A" w:rsidP="00505537">
      <w:pPr>
        <w:spacing w:line="240" w:lineRule="auto"/>
        <w:ind w:right="-399"/>
        <w:jc w:val="both"/>
        <w:rPr>
          <w:rFonts w:cstheme="minorHAnsi"/>
          <w:sz w:val="24"/>
          <w:szCs w:val="24"/>
        </w:rPr>
      </w:pPr>
      <w:r>
        <w:rPr>
          <w:rFonts w:cstheme="minorHAnsi"/>
          <w:sz w:val="24"/>
          <w:szCs w:val="24"/>
        </w:rPr>
        <w:t>R</w:t>
      </w:r>
      <w:r w:rsidR="00505537" w:rsidRPr="004914D9">
        <w:rPr>
          <w:rFonts w:cstheme="minorHAnsi"/>
          <w:sz w:val="24"/>
          <w:szCs w:val="24"/>
        </w:rPr>
        <w:t xml:space="preserve">eferrals </w:t>
      </w:r>
      <w:r>
        <w:rPr>
          <w:rFonts w:cstheme="minorHAnsi"/>
          <w:sz w:val="24"/>
          <w:szCs w:val="24"/>
        </w:rPr>
        <w:t xml:space="preserve">must </w:t>
      </w:r>
      <w:r w:rsidR="00505537" w:rsidRPr="004914D9">
        <w:rPr>
          <w:rFonts w:cstheme="minorHAnsi"/>
          <w:sz w:val="24"/>
          <w:szCs w:val="24"/>
        </w:rPr>
        <w:t xml:space="preserve">contain </w:t>
      </w:r>
      <w:r w:rsidR="00505537" w:rsidRPr="004914D9">
        <w:rPr>
          <w:rFonts w:cstheme="minorHAnsi"/>
          <w:b/>
          <w:sz w:val="24"/>
          <w:szCs w:val="24"/>
        </w:rPr>
        <w:t>all relevant information</w:t>
      </w:r>
      <w:r w:rsidR="00505537" w:rsidRPr="004914D9">
        <w:rPr>
          <w:rFonts w:cstheme="minorHAnsi"/>
          <w:sz w:val="24"/>
          <w:szCs w:val="24"/>
        </w:rPr>
        <w:t xml:space="preserve"> to support </w:t>
      </w:r>
      <w:r w:rsidR="00E42E67">
        <w:rPr>
          <w:rFonts w:cstheme="minorHAnsi"/>
          <w:sz w:val="24"/>
          <w:szCs w:val="24"/>
        </w:rPr>
        <w:t>a</w:t>
      </w:r>
      <w:r w:rsidR="00505537" w:rsidRPr="004914D9">
        <w:rPr>
          <w:rFonts w:cstheme="minorHAnsi"/>
          <w:sz w:val="24"/>
          <w:szCs w:val="24"/>
        </w:rPr>
        <w:t xml:space="preserve"> risk assessment.</w:t>
      </w:r>
    </w:p>
    <w:p w14:paraId="2C51109F" w14:textId="401FFB74" w:rsidR="00505537" w:rsidRDefault="00505537" w:rsidP="00505537">
      <w:pPr>
        <w:spacing w:after="0" w:line="240" w:lineRule="auto"/>
        <w:ind w:right="-399" w:firstLine="567"/>
        <w:rPr>
          <w:rFonts w:eastAsia="Times New Roman" w:cstheme="minorHAnsi"/>
          <w:sz w:val="24"/>
          <w:szCs w:val="24"/>
          <w:lang w:eastAsia="en-GB"/>
        </w:rPr>
      </w:pPr>
    </w:p>
    <w:p w14:paraId="25FE5F11" w14:textId="2A91E56B" w:rsidR="00EE59F0" w:rsidRDefault="00EE59F0" w:rsidP="00505537">
      <w:pPr>
        <w:spacing w:after="0" w:line="240" w:lineRule="auto"/>
        <w:ind w:right="-399" w:firstLine="567"/>
        <w:rPr>
          <w:rFonts w:eastAsia="Times New Roman" w:cstheme="minorHAnsi"/>
          <w:sz w:val="24"/>
          <w:szCs w:val="24"/>
          <w:lang w:eastAsia="en-GB"/>
        </w:rPr>
      </w:pPr>
    </w:p>
    <w:p w14:paraId="3A1B1655" w14:textId="3C349A43" w:rsidR="00EE59F0" w:rsidRDefault="00EE59F0" w:rsidP="00505537">
      <w:pPr>
        <w:spacing w:after="0" w:line="240" w:lineRule="auto"/>
        <w:ind w:right="-399" w:firstLine="567"/>
        <w:rPr>
          <w:rFonts w:eastAsia="Times New Roman" w:cstheme="minorHAnsi"/>
          <w:sz w:val="24"/>
          <w:szCs w:val="24"/>
          <w:lang w:eastAsia="en-GB"/>
        </w:rPr>
      </w:pPr>
    </w:p>
    <w:p w14:paraId="490EDEF2" w14:textId="5A8BC540" w:rsidR="00EE59F0" w:rsidRDefault="00EE59F0" w:rsidP="00505537">
      <w:pPr>
        <w:spacing w:after="0" w:line="240" w:lineRule="auto"/>
        <w:ind w:right="-399" w:firstLine="567"/>
        <w:rPr>
          <w:rFonts w:eastAsia="Times New Roman" w:cstheme="minorHAnsi"/>
          <w:sz w:val="24"/>
          <w:szCs w:val="24"/>
          <w:lang w:eastAsia="en-GB"/>
        </w:rPr>
      </w:pPr>
    </w:p>
    <w:p w14:paraId="3F1B1233" w14:textId="0C96023A" w:rsidR="00EE59F0" w:rsidRDefault="00EE59F0" w:rsidP="00505537">
      <w:pPr>
        <w:spacing w:after="0" w:line="240" w:lineRule="auto"/>
        <w:ind w:right="-399" w:firstLine="567"/>
        <w:rPr>
          <w:rFonts w:eastAsia="Times New Roman" w:cstheme="minorHAnsi"/>
          <w:sz w:val="24"/>
          <w:szCs w:val="24"/>
          <w:lang w:eastAsia="en-GB"/>
        </w:rPr>
      </w:pPr>
    </w:p>
    <w:p w14:paraId="71E01A6C" w14:textId="3D6299A5" w:rsidR="00EE59F0" w:rsidRDefault="00EE59F0" w:rsidP="00505537">
      <w:pPr>
        <w:spacing w:after="0" w:line="240" w:lineRule="auto"/>
        <w:ind w:right="-399" w:firstLine="567"/>
        <w:rPr>
          <w:rFonts w:eastAsia="Times New Roman" w:cstheme="minorHAnsi"/>
          <w:sz w:val="24"/>
          <w:szCs w:val="24"/>
          <w:lang w:eastAsia="en-GB"/>
        </w:rPr>
      </w:pPr>
    </w:p>
    <w:p w14:paraId="0AAD24E3" w14:textId="2F6CD90E" w:rsidR="00EE59F0" w:rsidRDefault="00EE59F0" w:rsidP="00505537">
      <w:pPr>
        <w:spacing w:after="0" w:line="240" w:lineRule="auto"/>
        <w:ind w:right="-399" w:firstLine="567"/>
        <w:rPr>
          <w:rFonts w:eastAsia="Times New Roman" w:cstheme="minorHAnsi"/>
          <w:sz w:val="24"/>
          <w:szCs w:val="24"/>
          <w:lang w:eastAsia="en-GB"/>
        </w:rPr>
      </w:pPr>
    </w:p>
    <w:p w14:paraId="7DCFB796" w14:textId="24C2FCF7" w:rsidR="00EE59F0" w:rsidRDefault="00EE59F0" w:rsidP="00505537">
      <w:pPr>
        <w:spacing w:after="0" w:line="240" w:lineRule="auto"/>
        <w:ind w:right="-399" w:firstLine="567"/>
        <w:rPr>
          <w:rFonts w:eastAsia="Times New Roman" w:cstheme="minorHAnsi"/>
          <w:sz w:val="24"/>
          <w:szCs w:val="24"/>
          <w:lang w:eastAsia="en-GB"/>
        </w:rPr>
      </w:pPr>
    </w:p>
    <w:p w14:paraId="676F52CA" w14:textId="34C7FF07" w:rsidR="00EE59F0" w:rsidRDefault="00EE59F0" w:rsidP="00505537">
      <w:pPr>
        <w:spacing w:after="0" w:line="240" w:lineRule="auto"/>
        <w:ind w:right="-399" w:firstLine="567"/>
        <w:rPr>
          <w:rFonts w:eastAsia="Times New Roman" w:cstheme="minorHAnsi"/>
          <w:sz w:val="24"/>
          <w:szCs w:val="24"/>
          <w:lang w:eastAsia="en-GB"/>
        </w:rPr>
      </w:pPr>
    </w:p>
    <w:p w14:paraId="778F7BBE" w14:textId="568B1DCF" w:rsidR="00EE59F0" w:rsidRDefault="00EE59F0" w:rsidP="00505537">
      <w:pPr>
        <w:spacing w:after="0" w:line="240" w:lineRule="auto"/>
        <w:ind w:right="-399" w:firstLine="567"/>
        <w:rPr>
          <w:rFonts w:eastAsia="Times New Roman" w:cstheme="minorHAnsi"/>
          <w:sz w:val="24"/>
          <w:szCs w:val="24"/>
          <w:lang w:eastAsia="en-GB"/>
        </w:rPr>
      </w:pPr>
    </w:p>
    <w:p w14:paraId="32037CB8" w14:textId="4AD4759C" w:rsidR="00EE59F0" w:rsidRDefault="00EE59F0" w:rsidP="00505537">
      <w:pPr>
        <w:spacing w:after="0" w:line="240" w:lineRule="auto"/>
        <w:ind w:right="-399" w:firstLine="567"/>
        <w:rPr>
          <w:rFonts w:eastAsia="Times New Roman" w:cstheme="minorHAnsi"/>
          <w:sz w:val="24"/>
          <w:szCs w:val="24"/>
          <w:lang w:eastAsia="en-GB"/>
        </w:rPr>
      </w:pPr>
    </w:p>
    <w:p w14:paraId="53B0C88C" w14:textId="400A8BC2" w:rsidR="00EE59F0" w:rsidRDefault="00EE59F0" w:rsidP="00505537">
      <w:pPr>
        <w:spacing w:after="0" w:line="240" w:lineRule="auto"/>
        <w:ind w:right="-399" w:firstLine="567"/>
        <w:rPr>
          <w:rFonts w:eastAsia="Times New Roman" w:cstheme="minorHAnsi"/>
          <w:sz w:val="24"/>
          <w:szCs w:val="24"/>
          <w:lang w:eastAsia="en-GB"/>
        </w:rPr>
      </w:pPr>
    </w:p>
    <w:p w14:paraId="6FA076B4" w14:textId="79F6C070" w:rsidR="00EE59F0" w:rsidRDefault="00EE59F0" w:rsidP="00505537">
      <w:pPr>
        <w:spacing w:after="0" w:line="240" w:lineRule="auto"/>
        <w:ind w:right="-399" w:firstLine="567"/>
        <w:rPr>
          <w:rFonts w:eastAsia="Times New Roman" w:cstheme="minorHAnsi"/>
          <w:sz w:val="24"/>
          <w:szCs w:val="24"/>
          <w:lang w:eastAsia="en-GB"/>
        </w:rPr>
      </w:pPr>
    </w:p>
    <w:p w14:paraId="0A417C01" w14:textId="0D3EFAD3" w:rsidR="00EE59F0" w:rsidRDefault="00EE59F0" w:rsidP="00505537">
      <w:pPr>
        <w:spacing w:after="0" w:line="240" w:lineRule="auto"/>
        <w:ind w:right="-399" w:firstLine="567"/>
        <w:rPr>
          <w:rFonts w:eastAsia="Times New Roman" w:cstheme="minorHAnsi"/>
          <w:sz w:val="24"/>
          <w:szCs w:val="24"/>
          <w:lang w:eastAsia="en-GB"/>
        </w:rPr>
      </w:pPr>
    </w:p>
    <w:p w14:paraId="44291691" w14:textId="77538F11" w:rsidR="00EE59F0" w:rsidRDefault="00EE59F0" w:rsidP="00505537">
      <w:pPr>
        <w:spacing w:after="0" w:line="240" w:lineRule="auto"/>
        <w:ind w:right="-399" w:firstLine="567"/>
        <w:rPr>
          <w:rFonts w:eastAsia="Times New Roman" w:cstheme="minorHAnsi"/>
          <w:sz w:val="24"/>
          <w:szCs w:val="24"/>
          <w:lang w:eastAsia="en-GB"/>
        </w:rPr>
      </w:pPr>
    </w:p>
    <w:p w14:paraId="5BA46993" w14:textId="4D73038B" w:rsidR="00EE59F0" w:rsidRDefault="00EE59F0" w:rsidP="00505537">
      <w:pPr>
        <w:spacing w:after="0" w:line="240" w:lineRule="auto"/>
        <w:ind w:right="-399" w:firstLine="567"/>
        <w:rPr>
          <w:rFonts w:eastAsia="Times New Roman" w:cstheme="minorHAnsi"/>
          <w:sz w:val="24"/>
          <w:szCs w:val="24"/>
          <w:lang w:eastAsia="en-GB"/>
        </w:rPr>
      </w:pPr>
    </w:p>
    <w:p w14:paraId="505BCEDA" w14:textId="6D1B557D" w:rsidR="00EE59F0" w:rsidRDefault="00EE59F0" w:rsidP="00505537">
      <w:pPr>
        <w:spacing w:after="0" w:line="240" w:lineRule="auto"/>
        <w:ind w:right="-399" w:firstLine="567"/>
        <w:rPr>
          <w:rFonts w:eastAsia="Times New Roman" w:cstheme="minorHAnsi"/>
          <w:sz w:val="24"/>
          <w:szCs w:val="24"/>
          <w:lang w:eastAsia="en-GB"/>
        </w:rPr>
      </w:pPr>
    </w:p>
    <w:p w14:paraId="4CAB8383" w14:textId="6AE11007" w:rsidR="00EE59F0" w:rsidRDefault="00EE59F0" w:rsidP="00505537">
      <w:pPr>
        <w:spacing w:after="0" w:line="240" w:lineRule="auto"/>
        <w:ind w:right="-399" w:firstLine="567"/>
        <w:rPr>
          <w:rFonts w:eastAsia="Times New Roman" w:cstheme="minorHAnsi"/>
          <w:sz w:val="24"/>
          <w:szCs w:val="24"/>
          <w:lang w:eastAsia="en-GB"/>
        </w:rPr>
      </w:pPr>
    </w:p>
    <w:p w14:paraId="5730DBC5" w14:textId="086BFEE5" w:rsidR="00EE59F0" w:rsidRDefault="00EE59F0" w:rsidP="00505537">
      <w:pPr>
        <w:spacing w:after="0" w:line="240" w:lineRule="auto"/>
        <w:ind w:right="-399" w:firstLine="567"/>
        <w:rPr>
          <w:rFonts w:eastAsia="Times New Roman" w:cstheme="minorHAnsi"/>
          <w:sz w:val="24"/>
          <w:szCs w:val="24"/>
          <w:lang w:eastAsia="en-GB"/>
        </w:rPr>
      </w:pPr>
    </w:p>
    <w:p w14:paraId="321E4101" w14:textId="20480572" w:rsidR="00EE59F0" w:rsidRDefault="00EE59F0" w:rsidP="00505537">
      <w:pPr>
        <w:spacing w:after="0" w:line="240" w:lineRule="auto"/>
        <w:ind w:right="-399" w:firstLine="567"/>
        <w:rPr>
          <w:rFonts w:eastAsia="Times New Roman" w:cstheme="minorHAnsi"/>
          <w:sz w:val="24"/>
          <w:szCs w:val="24"/>
          <w:lang w:eastAsia="en-GB"/>
        </w:rPr>
      </w:pPr>
    </w:p>
    <w:p w14:paraId="0605A1EA" w14:textId="21213AAB" w:rsidR="00520758" w:rsidRDefault="00520758" w:rsidP="00505537">
      <w:pPr>
        <w:spacing w:after="0" w:line="240" w:lineRule="auto"/>
        <w:ind w:right="-399" w:firstLine="567"/>
        <w:rPr>
          <w:rFonts w:eastAsia="Times New Roman" w:cstheme="minorHAnsi"/>
          <w:sz w:val="24"/>
          <w:szCs w:val="24"/>
          <w:lang w:eastAsia="en-GB"/>
        </w:rPr>
      </w:pPr>
    </w:p>
    <w:p w14:paraId="12D46F7E" w14:textId="41DB6947" w:rsidR="00520758" w:rsidRDefault="00520758" w:rsidP="00505537">
      <w:pPr>
        <w:spacing w:after="0" w:line="240" w:lineRule="auto"/>
        <w:ind w:right="-399" w:firstLine="567"/>
        <w:rPr>
          <w:rFonts w:eastAsia="Times New Roman" w:cstheme="minorHAnsi"/>
          <w:sz w:val="24"/>
          <w:szCs w:val="24"/>
          <w:lang w:eastAsia="en-GB"/>
        </w:rPr>
      </w:pPr>
    </w:p>
    <w:p w14:paraId="1962A123" w14:textId="77777777" w:rsidR="006F2B73" w:rsidRDefault="006F2B73" w:rsidP="00505537">
      <w:pPr>
        <w:spacing w:after="0" w:line="240" w:lineRule="auto"/>
        <w:ind w:right="-399" w:firstLine="567"/>
        <w:rPr>
          <w:rFonts w:eastAsia="Times New Roman" w:cstheme="minorHAnsi"/>
          <w:sz w:val="24"/>
          <w:szCs w:val="24"/>
          <w:lang w:eastAsia="en-GB"/>
        </w:rPr>
      </w:pPr>
    </w:p>
    <w:p w14:paraId="140FE093" w14:textId="40271A6E" w:rsidR="00520758" w:rsidRDefault="00520758" w:rsidP="00505537">
      <w:pPr>
        <w:spacing w:after="0" w:line="240" w:lineRule="auto"/>
        <w:ind w:right="-399" w:firstLine="567"/>
        <w:rPr>
          <w:rFonts w:eastAsia="Times New Roman" w:cstheme="minorHAnsi"/>
          <w:sz w:val="24"/>
          <w:szCs w:val="24"/>
          <w:lang w:eastAsia="en-GB"/>
        </w:rPr>
      </w:pPr>
    </w:p>
    <w:p w14:paraId="09DDA1AE" w14:textId="767969A6" w:rsidR="00520758" w:rsidRPr="00520758" w:rsidRDefault="00520758" w:rsidP="00520758">
      <w:pPr>
        <w:pStyle w:val="ListParagraph"/>
        <w:numPr>
          <w:ilvl w:val="0"/>
          <w:numId w:val="27"/>
        </w:numPr>
        <w:spacing w:after="0" w:line="240" w:lineRule="auto"/>
        <w:ind w:left="567" w:right="-399" w:hanging="567"/>
        <w:rPr>
          <w:rFonts w:eastAsia="Times New Roman" w:cstheme="minorHAnsi"/>
          <w:b/>
          <w:sz w:val="24"/>
          <w:szCs w:val="24"/>
          <w:lang w:eastAsia="en-GB"/>
        </w:rPr>
      </w:pPr>
      <w:r>
        <w:rPr>
          <w:rFonts w:cstheme="minorHAnsi"/>
          <w:b/>
          <w:sz w:val="24"/>
          <w:szCs w:val="24"/>
        </w:rPr>
        <w:lastRenderedPageBreak/>
        <w:t>ADULT BEHAVIOUR CHANGE SERVICES</w:t>
      </w:r>
    </w:p>
    <w:p w14:paraId="10C64CD0" w14:textId="4FA2930B" w:rsidR="00520758" w:rsidRDefault="00520758" w:rsidP="00520758">
      <w:pPr>
        <w:spacing w:after="0" w:line="240" w:lineRule="auto"/>
        <w:ind w:right="-399"/>
        <w:rPr>
          <w:rFonts w:eastAsia="Times New Roman" w:cstheme="minorHAnsi"/>
          <w:b/>
          <w:sz w:val="24"/>
          <w:szCs w:val="24"/>
          <w:lang w:eastAsia="en-GB"/>
        </w:rPr>
      </w:pPr>
    </w:p>
    <w:p w14:paraId="2AEFF992" w14:textId="1EE00859" w:rsidR="00520758" w:rsidRPr="00520758" w:rsidRDefault="00520758" w:rsidP="00520758">
      <w:pPr>
        <w:pStyle w:val="ListParagraph"/>
        <w:numPr>
          <w:ilvl w:val="0"/>
          <w:numId w:val="37"/>
        </w:numPr>
        <w:spacing w:after="0" w:line="240" w:lineRule="auto"/>
        <w:ind w:left="567" w:right="-399" w:hanging="567"/>
        <w:rPr>
          <w:rFonts w:eastAsia="Times New Roman" w:cstheme="minorHAnsi"/>
          <w:b/>
          <w:sz w:val="24"/>
          <w:szCs w:val="24"/>
          <w:lang w:eastAsia="en-GB"/>
        </w:rPr>
      </w:pPr>
      <w:r>
        <w:rPr>
          <w:rFonts w:eastAsia="Times New Roman" w:cstheme="minorHAnsi"/>
          <w:b/>
          <w:sz w:val="24"/>
          <w:szCs w:val="24"/>
          <w:lang w:eastAsia="en-GB"/>
        </w:rPr>
        <w:t>Adults Behaviour Change Offer</w:t>
      </w:r>
    </w:p>
    <w:p w14:paraId="169047F6" w14:textId="77777777" w:rsidR="00520758" w:rsidRPr="004914D9" w:rsidRDefault="00520758" w:rsidP="00520758">
      <w:pPr>
        <w:keepNext/>
        <w:tabs>
          <w:tab w:val="num" w:pos="1560"/>
        </w:tabs>
        <w:spacing w:before="240" w:after="120" w:line="240" w:lineRule="auto"/>
        <w:ind w:right="-399"/>
        <w:jc w:val="both"/>
        <w:outlineLvl w:val="1"/>
        <w:rPr>
          <w:rFonts w:eastAsia="Times New Roman" w:cstheme="minorHAnsi"/>
          <w:sz w:val="24"/>
          <w:szCs w:val="24"/>
          <w:lang w:val="en-US" w:eastAsia="en-GB"/>
        </w:rPr>
      </w:pPr>
      <w:r w:rsidRPr="004914D9">
        <w:rPr>
          <w:rFonts w:eastAsia="Times New Roman" w:cstheme="minorHAnsi"/>
          <w:sz w:val="24"/>
          <w:szCs w:val="24"/>
          <w:lang w:val="en-US" w:eastAsia="en-GB"/>
        </w:rPr>
        <w:t xml:space="preserve">The Behaviour Change service offers spans prevention activity led by Victim Service (Tier 1), Early Intervention (Tier 2), Targeted Support (Tier 3) and Acute Support (Tier 4) with an Integrated Support Service (ISS) providing the essential bridge between this service and the Victim service.  Support is provided for perpetrators, potential perpetrators, families, communities, businesses and stakeholders.  </w:t>
      </w:r>
    </w:p>
    <w:p w14:paraId="3825613D" w14:textId="77777777" w:rsidR="00520758" w:rsidRPr="004914D9" w:rsidRDefault="00520758" w:rsidP="00520758">
      <w:pPr>
        <w:keepNext/>
        <w:tabs>
          <w:tab w:val="num" w:pos="1560"/>
        </w:tabs>
        <w:spacing w:before="240" w:after="120" w:line="240" w:lineRule="auto"/>
        <w:ind w:right="-399"/>
        <w:jc w:val="both"/>
        <w:outlineLvl w:val="1"/>
        <w:rPr>
          <w:rFonts w:eastAsia="Times New Roman" w:cstheme="minorHAnsi"/>
          <w:sz w:val="24"/>
          <w:szCs w:val="24"/>
          <w:lang w:val="en-US" w:eastAsia="en-GB"/>
        </w:rPr>
      </w:pPr>
      <w:r w:rsidRPr="004914D9">
        <w:rPr>
          <w:rFonts w:eastAsia="Times New Roman" w:cstheme="minorHAnsi"/>
          <w:sz w:val="24"/>
          <w:szCs w:val="24"/>
          <w:lang w:val="en-US" w:eastAsia="en-GB"/>
        </w:rPr>
        <w:t>Services include:</w:t>
      </w:r>
    </w:p>
    <w:p w14:paraId="0D1035D5"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Public Helpline</w:t>
      </w:r>
      <w:r>
        <w:rPr>
          <w:rFonts w:cstheme="minorHAnsi"/>
          <w:sz w:val="24"/>
          <w:szCs w:val="24"/>
        </w:rPr>
        <w:t xml:space="preserve"> (9-5pm Monday to Friday);</w:t>
      </w:r>
    </w:p>
    <w:p w14:paraId="41EDE998"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Stakeholder referral processes</w:t>
      </w:r>
      <w:r>
        <w:rPr>
          <w:rFonts w:cstheme="minorHAnsi"/>
          <w:sz w:val="24"/>
          <w:szCs w:val="24"/>
        </w:rPr>
        <w:t>;</w:t>
      </w:r>
    </w:p>
    <w:p w14:paraId="5F27556B"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 xml:space="preserve">Initial needs &amp; risk assessment </w:t>
      </w:r>
      <w:r>
        <w:rPr>
          <w:rFonts w:cstheme="minorHAnsi"/>
          <w:sz w:val="24"/>
          <w:szCs w:val="24"/>
        </w:rPr>
        <w:t>;</w:t>
      </w:r>
    </w:p>
    <w:p w14:paraId="0304C49D"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Ongoing needs &amp; risk assessment</w:t>
      </w:r>
      <w:r>
        <w:rPr>
          <w:rFonts w:cstheme="minorHAnsi"/>
          <w:sz w:val="24"/>
          <w:szCs w:val="24"/>
        </w:rPr>
        <w:t>;</w:t>
      </w:r>
      <w:r w:rsidRPr="004914D9">
        <w:rPr>
          <w:rFonts w:cstheme="minorHAnsi"/>
          <w:sz w:val="24"/>
          <w:szCs w:val="24"/>
        </w:rPr>
        <w:t xml:space="preserve"> </w:t>
      </w:r>
    </w:p>
    <w:p w14:paraId="68F76D3C"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Safeguarding</w:t>
      </w:r>
      <w:r>
        <w:rPr>
          <w:rFonts w:cstheme="minorHAnsi"/>
          <w:sz w:val="24"/>
          <w:szCs w:val="24"/>
        </w:rPr>
        <w:t>;</w:t>
      </w:r>
    </w:p>
    <w:p w14:paraId="77268B76"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Integrated Support Service (ISS)</w:t>
      </w:r>
      <w:r>
        <w:rPr>
          <w:rFonts w:cstheme="minorHAnsi"/>
          <w:sz w:val="24"/>
          <w:szCs w:val="24"/>
        </w:rPr>
        <w:t>;</w:t>
      </w:r>
    </w:p>
    <w:p w14:paraId="1CC11798"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MARAC / MATAC process</w:t>
      </w:r>
      <w:r>
        <w:rPr>
          <w:rFonts w:cstheme="minorHAnsi"/>
          <w:sz w:val="24"/>
          <w:szCs w:val="24"/>
        </w:rPr>
        <w:t>;</w:t>
      </w:r>
    </w:p>
    <w:p w14:paraId="36B2E116" w14:textId="77777777" w:rsidR="00520758" w:rsidRPr="004914D9" w:rsidRDefault="00520758" w:rsidP="00520758">
      <w:pPr>
        <w:numPr>
          <w:ilvl w:val="0"/>
          <w:numId w:val="10"/>
        </w:numPr>
        <w:spacing w:line="240" w:lineRule="auto"/>
        <w:ind w:left="567" w:right="-399" w:hanging="567"/>
        <w:contextualSpacing/>
        <w:jc w:val="both"/>
        <w:rPr>
          <w:rFonts w:cstheme="minorHAnsi"/>
          <w:sz w:val="24"/>
          <w:szCs w:val="24"/>
        </w:rPr>
      </w:pPr>
      <w:r w:rsidRPr="004914D9">
        <w:rPr>
          <w:rFonts w:cstheme="minorHAnsi"/>
          <w:sz w:val="24"/>
          <w:szCs w:val="24"/>
        </w:rPr>
        <w:t>Multi-agency approach</w:t>
      </w:r>
      <w:r>
        <w:rPr>
          <w:rFonts w:cstheme="minorHAnsi"/>
          <w:sz w:val="24"/>
          <w:szCs w:val="24"/>
        </w:rPr>
        <w:t>.</w:t>
      </w:r>
    </w:p>
    <w:p w14:paraId="0771CBAF" w14:textId="671A2FBE" w:rsidR="00520758" w:rsidRDefault="00520758" w:rsidP="00520758">
      <w:pPr>
        <w:pStyle w:val="ListParagraph"/>
        <w:numPr>
          <w:ilvl w:val="0"/>
          <w:numId w:val="37"/>
        </w:numPr>
        <w:spacing w:line="240" w:lineRule="auto"/>
        <w:ind w:left="567" w:right="-399" w:hanging="567"/>
        <w:jc w:val="both"/>
        <w:rPr>
          <w:rFonts w:cstheme="minorHAnsi"/>
          <w:b/>
          <w:sz w:val="24"/>
          <w:szCs w:val="24"/>
        </w:rPr>
      </w:pPr>
      <w:r>
        <w:rPr>
          <w:rFonts w:cstheme="minorHAnsi"/>
          <w:b/>
          <w:sz w:val="24"/>
          <w:szCs w:val="24"/>
        </w:rPr>
        <w:t xml:space="preserve">Adult Behaviour Change </w:t>
      </w:r>
      <w:r w:rsidRPr="00520758">
        <w:rPr>
          <w:rFonts w:cstheme="minorHAnsi"/>
          <w:b/>
          <w:sz w:val="24"/>
          <w:szCs w:val="24"/>
        </w:rPr>
        <w:t xml:space="preserve">Programmes of </w:t>
      </w:r>
      <w:r>
        <w:rPr>
          <w:rFonts w:cstheme="minorHAnsi"/>
          <w:b/>
          <w:sz w:val="24"/>
          <w:szCs w:val="24"/>
        </w:rPr>
        <w:t>S</w:t>
      </w:r>
      <w:r w:rsidRPr="00520758">
        <w:rPr>
          <w:rFonts w:cstheme="minorHAnsi"/>
          <w:b/>
          <w:sz w:val="24"/>
          <w:szCs w:val="24"/>
        </w:rPr>
        <w:t xml:space="preserve">upport </w:t>
      </w:r>
      <w:r>
        <w:rPr>
          <w:rFonts w:cstheme="minorHAnsi"/>
          <w:b/>
          <w:sz w:val="24"/>
          <w:szCs w:val="24"/>
        </w:rPr>
        <w:t xml:space="preserve"> </w:t>
      </w:r>
    </w:p>
    <w:p w14:paraId="205C6DF7" w14:textId="77777777" w:rsidR="00BA03AF" w:rsidRPr="00BA03AF" w:rsidRDefault="00BA03AF" w:rsidP="00BA03AF">
      <w:pPr>
        <w:spacing w:line="240" w:lineRule="auto"/>
        <w:ind w:right="-399"/>
        <w:jc w:val="both"/>
        <w:rPr>
          <w:rFonts w:cstheme="minorHAnsi"/>
          <w:b/>
          <w:sz w:val="24"/>
          <w:szCs w:val="24"/>
        </w:rPr>
      </w:pPr>
      <w:r w:rsidRPr="00BA03AF">
        <w:rPr>
          <w:rFonts w:cstheme="minorHAnsi"/>
          <w:b/>
          <w:sz w:val="24"/>
          <w:szCs w:val="24"/>
        </w:rPr>
        <w:t>Appropriate programme of intervention will be determined following New Era risk assessment:</w:t>
      </w:r>
    </w:p>
    <w:tbl>
      <w:tblPr>
        <w:tblStyle w:val="TableGrid"/>
        <w:tblW w:w="9776" w:type="dxa"/>
        <w:tblLook w:val="04A0" w:firstRow="1" w:lastRow="0" w:firstColumn="1" w:lastColumn="0" w:noHBand="0" w:noVBand="1"/>
      </w:tblPr>
      <w:tblGrid>
        <w:gridCol w:w="1544"/>
        <w:gridCol w:w="3838"/>
        <w:gridCol w:w="4394"/>
      </w:tblGrid>
      <w:tr w:rsidR="00520758" w:rsidRPr="004914D9" w14:paraId="42B69E42" w14:textId="77777777" w:rsidTr="00277316">
        <w:tc>
          <w:tcPr>
            <w:tcW w:w="1544" w:type="dxa"/>
            <w:shd w:val="clear" w:color="auto" w:fill="F2F2F2" w:themeFill="background1" w:themeFillShade="F2"/>
          </w:tcPr>
          <w:p w14:paraId="0DA416E7" w14:textId="77777777" w:rsidR="00520758" w:rsidRPr="004914D9" w:rsidRDefault="00520758" w:rsidP="00DF4BBB">
            <w:pPr>
              <w:ind w:right="-399"/>
              <w:jc w:val="both"/>
              <w:rPr>
                <w:rFonts w:cstheme="minorHAnsi"/>
                <w:b/>
                <w:sz w:val="24"/>
                <w:szCs w:val="24"/>
              </w:rPr>
            </w:pPr>
            <w:r w:rsidRPr="004914D9">
              <w:rPr>
                <w:rFonts w:cstheme="minorHAnsi"/>
                <w:b/>
                <w:sz w:val="24"/>
                <w:szCs w:val="24"/>
              </w:rPr>
              <w:t>Adults</w:t>
            </w:r>
          </w:p>
        </w:tc>
        <w:tc>
          <w:tcPr>
            <w:tcW w:w="3838" w:type="dxa"/>
            <w:shd w:val="clear" w:color="auto" w:fill="F2F2F2" w:themeFill="background1" w:themeFillShade="F2"/>
          </w:tcPr>
          <w:p w14:paraId="6B0F431A" w14:textId="77777777" w:rsidR="00520758" w:rsidRPr="004914D9" w:rsidRDefault="00520758" w:rsidP="00DF4BBB">
            <w:pPr>
              <w:ind w:right="-399"/>
              <w:jc w:val="both"/>
              <w:rPr>
                <w:rFonts w:cstheme="minorHAnsi"/>
                <w:b/>
                <w:sz w:val="24"/>
                <w:szCs w:val="24"/>
              </w:rPr>
            </w:pPr>
            <w:r w:rsidRPr="004914D9">
              <w:rPr>
                <w:rFonts w:cstheme="minorHAnsi"/>
                <w:b/>
                <w:sz w:val="24"/>
                <w:szCs w:val="24"/>
              </w:rPr>
              <w:t>Intervention Name</w:t>
            </w:r>
          </w:p>
        </w:tc>
        <w:tc>
          <w:tcPr>
            <w:tcW w:w="4394" w:type="dxa"/>
            <w:shd w:val="clear" w:color="auto" w:fill="F2F2F2" w:themeFill="background1" w:themeFillShade="F2"/>
          </w:tcPr>
          <w:p w14:paraId="438E3C93" w14:textId="77777777" w:rsidR="00520758" w:rsidRPr="004914D9" w:rsidRDefault="00520758" w:rsidP="00DF4BBB">
            <w:pPr>
              <w:ind w:right="-399"/>
              <w:jc w:val="both"/>
              <w:rPr>
                <w:rFonts w:cstheme="minorHAnsi"/>
                <w:b/>
                <w:sz w:val="24"/>
                <w:szCs w:val="24"/>
              </w:rPr>
            </w:pPr>
            <w:r w:rsidRPr="004914D9">
              <w:rPr>
                <w:rFonts w:cstheme="minorHAnsi"/>
                <w:b/>
                <w:sz w:val="24"/>
                <w:szCs w:val="24"/>
              </w:rPr>
              <w:t>Intervention Type</w:t>
            </w:r>
          </w:p>
        </w:tc>
      </w:tr>
      <w:tr w:rsidR="00520758" w:rsidRPr="004914D9" w14:paraId="00464E64" w14:textId="77777777" w:rsidTr="00277316">
        <w:tc>
          <w:tcPr>
            <w:tcW w:w="1544" w:type="dxa"/>
            <w:shd w:val="clear" w:color="auto" w:fill="F2F2F2" w:themeFill="background1" w:themeFillShade="F2"/>
          </w:tcPr>
          <w:p w14:paraId="72E20F0F" w14:textId="77777777" w:rsidR="00520758" w:rsidRPr="004914D9" w:rsidRDefault="00520758" w:rsidP="00DF4BBB">
            <w:pPr>
              <w:ind w:right="-399"/>
              <w:jc w:val="both"/>
              <w:rPr>
                <w:rFonts w:cstheme="minorHAnsi"/>
                <w:b/>
                <w:sz w:val="24"/>
                <w:szCs w:val="24"/>
              </w:rPr>
            </w:pPr>
            <w:r w:rsidRPr="004914D9">
              <w:rPr>
                <w:rFonts w:cstheme="minorHAnsi"/>
                <w:b/>
                <w:sz w:val="24"/>
                <w:szCs w:val="24"/>
              </w:rPr>
              <w:t>Tier 2</w:t>
            </w:r>
          </w:p>
        </w:tc>
        <w:tc>
          <w:tcPr>
            <w:tcW w:w="3838" w:type="dxa"/>
          </w:tcPr>
          <w:p w14:paraId="65689E6B" w14:textId="77777777" w:rsidR="00520758" w:rsidRPr="004914D9" w:rsidRDefault="00520758" w:rsidP="00DF4BBB">
            <w:pPr>
              <w:ind w:right="-399"/>
              <w:jc w:val="both"/>
              <w:rPr>
                <w:rFonts w:cstheme="minorHAnsi"/>
                <w:sz w:val="24"/>
                <w:szCs w:val="24"/>
              </w:rPr>
            </w:pPr>
            <w:r w:rsidRPr="004914D9">
              <w:rPr>
                <w:rFonts w:cstheme="minorHAnsi"/>
                <w:sz w:val="24"/>
                <w:szCs w:val="24"/>
              </w:rPr>
              <w:t>Changing Direction</w:t>
            </w:r>
          </w:p>
        </w:tc>
        <w:tc>
          <w:tcPr>
            <w:tcW w:w="4394" w:type="dxa"/>
          </w:tcPr>
          <w:p w14:paraId="79926554" w14:textId="77777777" w:rsidR="00520758" w:rsidRPr="004914D9" w:rsidRDefault="00520758" w:rsidP="00DF4BBB">
            <w:pPr>
              <w:ind w:right="-399"/>
              <w:jc w:val="both"/>
              <w:rPr>
                <w:rFonts w:cstheme="minorHAnsi"/>
                <w:sz w:val="24"/>
                <w:szCs w:val="24"/>
              </w:rPr>
            </w:pPr>
            <w:r w:rsidRPr="004914D9">
              <w:rPr>
                <w:rFonts w:cstheme="minorHAnsi"/>
                <w:sz w:val="24"/>
                <w:szCs w:val="24"/>
              </w:rPr>
              <w:t>Group – 3 sessions</w:t>
            </w:r>
          </w:p>
        </w:tc>
      </w:tr>
      <w:tr w:rsidR="00520758" w:rsidRPr="004914D9" w14:paraId="03A2AAEE" w14:textId="77777777" w:rsidTr="00277316">
        <w:tc>
          <w:tcPr>
            <w:tcW w:w="1544" w:type="dxa"/>
            <w:shd w:val="clear" w:color="auto" w:fill="F2F2F2" w:themeFill="background1" w:themeFillShade="F2"/>
          </w:tcPr>
          <w:p w14:paraId="243A0402" w14:textId="77777777" w:rsidR="00520758" w:rsidRPr="004914D9" w:rsidRDefault="00520758" w:rsidP="00DF4BBB">
            <w:pPr>
              <w:ind w:right="-399"/>
              <w:jc w:val="both"/>
              <w:rPr>
                <w:rFonts w:cstheme="minorHAnsi"/>
                <w:b/>
                <w:sz w:val="24"/>
                <w:szCs w:val="24"/>
              </w:rPr>
            </w:pPr>
            <w:r w:rsidRPr="004914D9">
              <w:rPr>
                <w:rFonts w:cstheme="minorHAnsi"/>
                <w:b/>
                <w:sz w:val="24"/>
                <w:szCs w:val="24"/>
              </w:rPr>
              <w:t>Tier 2</w:t>
            </w:r>
          </w:p>
        </w:tc>
        <w:tc>
          <w:tcPr>
            <w:tcW w:w="3838" w:type="dxa"/>
          </w:tcPr>
          <w:p w14:paraId="520C5F54" w14:textId="3E0F7362" w:rsidR="00277316" w:rsidRDefault="00520758" w:rsidP="00DF4BBB">
            <w:pPr>
              <w:ind w:right="-399"/>
              <w:jc w:val="both"/>
              <w:rPr>
                <w:rFonts w:cstheme="minorHAnsi"/>
                <w:sz w:val="24"/>
                <w:szCs w:val="24"/>
              </w:rPr>
            </w:pPr>
            <w:r w:rsidRPr="004914D9">
              <w:rPr>
                <w:rFonts w:cstheme="minorHAnsi"/>
                <w:sz w:val="24"/>
                <w:szCs w:val="24"/>
              </w:rPr>
              <w:t>Changing Direction</w:t>
            </w:r>
            <w:r w:rsidR="00277316">
              <w:rPr>
                <w:rFonts w:cstheme="minorHAnsi"/>
                <w:sz w:val="24"/>
                <w:szCs w:val="24"/>
              </w:rPr>
              <w:t xml:space="preserve"> -</w:t>
            </w:r>
            <w:r w:rsidRPr="004914D9">
              <w:rPr>
                <w:rFonts w:cstheme="minorHAnsi"/>
                <w:sz w:val="24"/>
                <w:szCs w:val="24"/>
              </w:rPr>
              <w:t xml:space="preserve"> O</w:t>
            </w:r>
            <w:r w:rsidR="00277316">
              <w:rPr>
                <w:rFonts w:cstheme="minorHAnsi"/>
                <w:sz w:val="24"/>
                <w:szCs w:val="24"/>
              </w:rPr>
              <w:t xml:space="preserve">ut of </w:t>
            </w:r>
            <w:r>
              <w:rPr>
                <w:rFonts w:cstheme="minorHAnsi"/>
                <w:sz w:val="24"/>
                <w:szCs w:val="24"/>
              </w:rPr>
              <w:t xml:space="preserve">Court </w:t>
            </w:r>
          </w:p>
          <w:p w14:paraId="60B8849D" w14:textId="5033107D" w:rsidR="00520758" w:rsidRPr="004914D9" w:rsidRDefault="00520758" w:rsidP="00DF4BBB">
            <w:pPr>
              <w:ind w:right="-399"/>
              <w:jc w:val="both"/>
              <w:rPr>
                <w:rFonts w:cstheme="minorHAnsi"/>
                <w:sz w:val="24"/>
                <w:szCs w:val="24"/>
              </w:rPr>
            </w:pPr>
            <w:r>
              <w:rPr>
                <w:rFonts w:cstheme="minorHAnsi"/>
                <w:sz w:val="24"/>
                <w:szCs w:val="24"/>
              </w:rPr>
              <w:t>Disposal (O</w:t>
            </w:r>
            <w:r w:rsidRPr="004914D9">
              <w:rPr>
                <w:rFonts w:cstheme="minorHAnsi"/>
                <w:sz w:val="24"/>
                <w:szCs w:val="24"/>
              </w:rPr>
              <w:t>oCD</w:t>
            </w:r>
            <w:r>
              <w:rPr>
                <w:rFonts w:cstheme="minorHAnsi"/>
                <w:sz w:val="24"/>
                <w:szCs w:val="24"/>
              </w:rPr>
              <w:t>)</w:t>
            </w:r>
          </w:p>
        </w:tc>
        <w:tc>
          <w:tcPr>
            <w:tcW w:w="4394" w:type="dxa"/>
          </w:tcPr>
          <w:p w14:paraId="21C452A1" w14:textId="5B7FF038" w:rsidR="00520758" w:rsidRPr="004914D9" w:rsidRDefault="00520758" w:rsidP="00DF4BBB">
            <w:pPr>
              <w:ind w:right="-399"/>
              <w:jc w:val="both"/>
              <w:rPr>
                <w:rFonts w:cstheme="minorHAnsi"/>
                <w:sz w:val="24"/>
                <w:szCs w:val="24"/>
              </w:rPr>
            </w:pPr>
            <w:r w:rsidRPr="004914D9">
              <w:rPr>
                <w:rFonts w:cstheme="minorHAnsi"/>
                <w:sz w:val="24"/>
                <w:szCs w:val="24"/>
              </w:rPr>
              <w:t>Group – 3 session</w:t>
            </w:r>
            <w:r w:rsidR="00B31905">
              <w:rPr>
                <w:rFonts w:cstheme="minorHAnsi"/>
                <w:sz w:val="24"/>
                <w:szCs w:val="24"/>
              </w:rPr>
              <w:t>s</w:t>
            </w:r>
          </w:p>
        </w:tc>
      </w:tr>
      <w:tr w:rsidR="00520758" w:rsidRPr="004914D9" w14:paraId="62B73142" w14:textId="77777777" w:rsidTr="00277316">
        <w:tc>
          <w:tcPr>
            <w:tcW w:w="1544" w:type="dxa"/>
            <w:shd w:val="clear" w:color="auto" w:fill="F2F2F2" w:themeFill="background1" w:themeFillShade="F2"/>
          </w:tcPr>
          <w:p w14:paraId="12842808" w14:textId="77777777" w:rsidR="00520758" w:rsidRPr="004914D9" w:rsidRDefault="00520758" w:rsidP="00DF4BBB">
            <w:pPr>
              <w:ind w:right="-399"/>
              <w:jc w:val="both"/>
              <w:rPr>
                <w:rFonts w:cstheme="minorHAnsi"/>
                <w:b/>
                <w:sz w:val="24"/>
                <w:szCs w:val="24"/>
              </w:rPr>
            </w:pPr>
            <w:r w:rsidRPr="004914D9">
              <w:rPr>
                <w:rFonts w:cstheme="minorHAnsi"/>
                <w:b/>
                <w:sz w:val="24"/>
                <w:szCs w:val="24"/>
              </w:rPr>
              <w:t>Tier 3</w:t>
            </w:r>
          </w:p>
        </w:tc>
        <w:tc>
          <w:tcPr>
            <w:tcW w:w="3838" w:type="dxa"/>
          </w:tcPr>
          <w:p w14:paraId="73007DE4" w14:textId="77CBAB84" w:rsidR="00520758" w:rsidRPr="004914D9" w:rsidRDefault="00520758" w:rsidP="00DF4BBB">
            <w:pPr>
              <w:ind w:right="-399"/>
              <w:rPr>
                <w:rFonts w:cstheme="minorHAnsi"/>
                <w:sz w:val="24"/>
                <w:szCs w:val="24"/>
              </w:rPr>
            </w:pPr>
            <w:r w:rsidRPr="004914D9">
              <w:rPr>
                <w:rFonts w:cstheme="minorHAnsi"/>
                <w:sz w:val="24"/>
                <w:szCs w:val="24"/>
              </w:rPr>
              <w:t>Healthy Relationships</w:t>
            </w:r>
            <w:r w:rsidR="00B31905">
              <w:rPr>
                <w:rFonts w:cstheme="minorHAnsi"/>
                <w:sz w:val="24"/>
                <w:szCs w:val="24"/>
              </w:rPr>
              <w:t xml:space="preserve"> programme</w:t>
            </w:r>
          </w:p>
        </w:tc>
        <w:tc>
          <w:tcPr>
            <w:tcW w:w="4394" w:type="dxa"/>
          </w:tcPr>
          <w:p w14:paraId="74EA7C80" w14:textId="02AAC0D0" w:rsidR="00520758" w:rsidRPr="004914D9" w:rsidRDefault="00277316" w:rsidP="00DF4BBB">
            <w:pPr>
              <w:ind w:right="-399"/>
              <w:jc w:val="both"/>
              <w:rPr>
                <w:rFonts w:cstheme="minorHAnsi"/>
                <w:sz w:val="24"/>
                <w:szCs w:val="24"/>
              </w:rPr>
            </w:pPr>
            <w:r>
              <w:rPr>
                <w:rFonts w:cstheme="minorHAnsi"/>
                <w:sz w:val="24"/>
                <w:szCs w:val="24"/>
              </w:rPr>
              <w:t>Group – 12</w:t>
            </w:r>
            <w:r w:rsidR="00520758" w:rsidRPr="004914D9">
              <w:rPr>
                <w:rFonts w:cstheme="minorHAnsi"/>
                <w:sz w:val="24"/>
                <w:szCs w:val="24"/>
              </w:rPr>
              <w:t xml:space="preserve"> sessions</w:t>
            </w:r>
          </w:p>
        </w:tc>
      </w:tr>
      <w:tr w:rsidR="00520758" w:rsidRPr="004914D9" w14:paraId="412BF75C" w14:textId="77777777" w:rsidTr="00277316">
        <w:tc>
          <w:tcPr>
            <w:tcW w:w="1544" w:type="dxa"/>
            <w:shd w:val="clear" w:color="auto" w:fill="F2F2F2" w:themeFill="background1" w:themeFillShade="F2"/>
          </w:tcPr>
          <w:p w14:paraId="28E9AD6F" w14:textId="77777777" w:rsidR="00520758" w:rsidRPr="004914D9" w:rsidRDefault="00520758" w:rsidP="00DF4BBB">
            <w:pPr>
              <w:ind w:right="-399"/>
              <w:jc w:val="both"/>
              <w:rPr>
                <w:rFonts w:cstheme="minorHAnsi"/>
                <w:b/>
                <w:sz w:val="24"/>
                <w:szCs w:val="24"/>
              </w:rPr>
            </w:pPr>
            <w:r w:rsidRPr="004914D9">
              <w:rPr>
                <w:rFonts w:cstheme="minorHAnsi"/>
                <w:b/>
                <w:sz w:val="24"/>
                <w:szCs w:val="24"/>
              </w:rPr>
              <w:t>Tier 4</w:t>
            </w:r>
          </w:p>
        </w:tc>
        <w:tc>
          <w:tcPr>
            <w:tcW w:w="3838" w:type="dxa"/>
          </w:tcPr>
          <w:p w14:paraId="27AF49DA" w14:textId="77777777" w:rsidR="00520758" w:rsidRPr="004914D9" w:rsidRDefault="00520758" w:rsidP="00DF4BBB">
            <w:pPr>
              <w:ind w:right="-399"/>
              <w:jc w:val="both"/>
              <w:rPr>
                <w:rFonts w:cstheme="minorHAnsi"/>
                <w:sz w:val="24"/>
                <w:szCs w:val="24"/>
              </w:rPr>
            </w:pPr>
            <w:r w:rsidRPr="004914D9">
              <w:rPr>
                <w:rFonts w:cstheme="minorHAnsi"/>
                <w:sz w:val="24"/>
                <w:szCs w:val="24"/>
              </w:rPr>
              <w:t>Acute Support</w:t>
            </w:r>
          </w:p>
        </w:tc>
        <w:tc>
          <w:tcPr>
            <w:tcW w:w="4394" w:type="dxa"/>
          </w:tcPr>
          <w:p w14:paraId="0AB0F176" w14:textId="19743C54" w:rsidR="00520758" w:rsidRPr="004914D9" w:rsidRDefault="00520758" w:rsidP="00DF4BBB">
            <w:pPr>
              <w:ind w:right="-399"/>
              <w:jc w:val="both"/>
              <w:rPr>
                <w:rFonts w:cstheme="minorHAnsi"/>
                <w:sz w:val="24"/>
                <w:szCs w:val="24"/>
              </w:rPr>
            </w:pPr>
            <w:r w:rsidRPr="004914D9">
              <w:rPr>
                <w:rFonts w:cstheme="minorHAnsi"/>
                <w:sz w:val="24"/>
                <w:szCs w:val="24"/>
              </w:rPr>
              <w:t>121</w:t>
            </w:r>
            <w:r w:rsidR="00277316">
              <w:rPr>
                <w:rFonts w:cstheme="minorHAnsi"/>
                <w:sz w:val="24"/>
                <w:szCs w:val="24"/>
              </w:rPr>
              <w:t xml:space="preserve"> Behaviour Change Caseworker support</w:t>
            </w:r>
          </w:p>
        </w:tc>
      </w:tr>
      <w:tr w:rsidR="00520758" w:rsidRPr="004914D9" w14:paraId="1EB92207" w14:textId="77777777" w:rsidTr="00277316">
        <w:tc>
          <w:tcPr>
            <w:tcW w:w="1544" w:type="dxa"/>
            <w:shd w:val="clear" w:color="auto" w:fill="F2F2F2" w:themeFill="background1" w:themeFillShade="F2"/>
          </w:tcPr>
          <w:p w14:paraId="4EBD66CD" w14:textId="77777777" w:rsidR="00520758" w:rsidRPr="004914D9" w:rsidRDefault="00520758" w:rsidP="00DF4BBB">
            <w:pPr>
              <w:ind w:right="-399"/>
              <w:jc w:val="both"/>
              <w:rPr>
                <w:rFonts w:cstheme="minorHAnsi"/>
                <w:b/>
                <w:sz w:val="24"/>
                <w:szCs w:val="24"/>
              </w:rPr>
            </w:pPr>
            <w:r w:rsidRPr="004914D9">
              <w:rPr>
                <w:rFonts w:cstheme="minorHAnsi"/>
                <w:b/>
                <w:sz w:val="24"/>
                <w:szCs w:val="24"/>
              </w:rPr>
              <w:t>Tier 4</w:t>
            </w:r>
          </w:p>
        </w:tc>
        <w:tc>
          <w:tcPr>
            <w:tcW w:w="3838" w:type="dxa"/>
          </w:tcPr>
          <w:p w14:paraId="531DB345" w14:textId="77777777" w:rsidR="00520758" w:rsidRPr="004914D9" w:rsidRDefault="00520758" w:rsidP="00DF4BBB">
            <w:pPr>
              <w:ind w:right="-399"/>
              <w:jc w:val="both"/>
              <w:rPr>
                <w:rFonts w:cstheme="minorHAnsi"/>
                <w:sz w:val="24"/>
                <w:szCs w:val="24"/>
              </w:rPr>
            </w:pPr>
            <w:r w:rsidRPr="004914D9">
              <w:rPr>
                <w:rFonts w:cstheme="minorHAnsi"/>
                <w:sz w:val="24"/>
                <w:szCs w:val="24"/>
              </w:rPr>
              <w:t>They Matter</w:t>
            </w:r>
          </w:p>
        </w:tc>
        <w:tc>
          <w:tcPr>
            <w:tcW w:w="4394" w:type="dxa"/>
          </w:tcPr>
          <w:p w14:paraId="35732E04" w14:textId="77777777" w:rsidR="00520758" w:rsidRPr="004914D9" w:rsidRDefault="00520758" w:rsidP="00DF4BBB">
            <w:pPr>
              <w:ind w:right="-399"/>
              <w:jc w:val="both"/>
              <w:rPr>
                <w:rFonts w:cstheme="minorHAnsi"/>
                <w:sz w:val="24"/>
                <w:szCs w:val="24"/>
              </w:rPr>
            </w:pPr>
            <w:r w:rsidRPr="004914D9">
              <w:rPr>
                <w:rFonts w:cstheme="minorHAnsi"/>
                <w:sz w:val="24"/>
                <w:szCs w:val="24"/>
              </w:rPr>
              <w:t>Group / 121 – 27 week programme</w:t>
            </w:r>
          </w:p>
        </w:tc>
      </w:tr>
    </w:tbl>
    <w:p w14:paraId="3F5B2077" w14:textId="77777777" w:rsidR="00520758" w:rsidRPr="004914D9" w:rsidRDefault="00520758" w:rsidP="00520758">
      <w:pPr>
        <w:spacing w:line="240" w:lineRule="auto"/>
        <w:ind w:right="-399"/>
        <w:contextualSpacing/>
        <w:jc w:val="both"/>
        <w:rPr>
          <w:rFonts w:cstheme="minorHAnsi"/>
          <w:sz w:val="24"/>
          <w:szCs w:val="24"/>
        </w:rPr>
      </w:pPr>
    </w:p>
    <w:p w14:paraId="5F7CD9B2" w14:textId="4F024142" w:rsidR="00520758" w:rsidRPr="009C116A" w:rsidRDefault="00520758" w:rsidP="00520758">
      <w:pPr>
        <w:pStyle w:val="ListParagraph"/>
        <w:numPr>
          <w:ilvl w:val="0"/>
          <w:numId w:val="37"/>
        </w:numPr>
        <w:spacing w:after="0" w:line="240" w:lineRule="auto"/>
        <w:ind w:left="567" w:right="-399" w:hanging="567"/>
        <w:rPr>
          <w:rFonts w:cstheme="minorHAnsi"/>
          <w:b/>
          <w:sz w:val="24"/>
          <w:szCs w:val="24"/>
        </w:rPr>
      </w:pPr>
      <w:r>
        <w:rPr>
          <w:rFonts w:cstheme="minorHAnsi"/>
          <w:b/>
          <w:sz w:val="24"/>
          <w:szCs w:val="24"/>
        </w:rPr>
        <w:t xml:space="preserve">Adults </w:t>
      </w:r>
      <w:r w:rsidRPr="009C116A">
        <w:rPr>
          <w:rFonts w:cstheme="minorHAnsi"/>
          <w:b/>
          <w:sz w:val="24"/>
          <w:szCs w:val="24"/>
        </w:rPr>
        <w:t xml:space="preserve">Access to Behaviour Change Service  </w:t>
      </w:r>
      <w:r>
        <w:rPr>
          <w:rFonts w:cstheme="minorHAnsi"/>
          <w:b/>
          <w:sz w:val="24"/>
          <w:szCs w:val="24"/>
        </w:rPr>
        <w:t xml:space="preserve"> </w:t>
      </w:r>
    </w:p>
    <w:p w14:paraId="53B872E1" w14:textId="77777777" w:rsidR="00520758" w:rsidRPr="004914D9" w:rsidRDefault="00520758" w:rsidP="00520758">
      <w:pPr>
        <w:spacing w:after="0" w:line="240" w:lineRule="auto"/>
        <w:ind w:right="-399"/>
        <w:contextualSpacing/>
        <w:rPr>
          <w:rFonts w:eastAsia="Times New Roman" w:cstheme="minorHAnsi"/>
          <w:sz w:val="24"/>
          <w:szCs w:val="24"/>
          <w:lang w:eastAsia="en-GB"/>
        </w:rPr>
      </w:pPr>
    </w:p>
    <w:p w14:paraId="661C0D2F" w14:textId="77777777" w:rsidR="00520758" w:rsidRPr="004914D9" w:rsidRDefault="00520758" w:rsidP="00520758">
      <w:pPr>
        <w:spacing w:after="0" w:line="240" w:lineRule="auto"/>
        <w:ind w:right="-399"/>
        <w:contextualSpacing/>
        <w:rPr>
          <w:rFonts w:eastAsia="Times New Roman" w:cstheme="minorHAnsi"/>
          <w:sz w:val="24"/>
          <w:szCs w:val="24"/>
          <w:lang w:eastAsia="en-GB"/>
        </w:rPr>
      </w:pPr>
      <w:r w:rsidRPr="004914D9">
        <w:rPr>
          <w:rFonts w:eastAsia="+mn-ea" w:cstheme="minorHAnsi"/>
          <w:color w:val="000000"/>
          <w:kern w:val="24"/>
          <w:sz w:val="24"/>
          <w:szCs w:val="24"/>
          <w:lang w:val="en-US" w:eastAsia="en-GB"/>
        </w:rPr>
        <w:t>Single low cost telephone number operational Mon-Fri 9-5; Dedicated email addresses (secure and non-secure).</w:t>
      </w:r>
    </w:p>
    <w:p w14:paraId="5D32B00B" w14:textId="77777777" w:rsidR="00520758" w:rsidRPr="004914D9" w:rsidRDefault="00520758" w:rsidP="00520758">
      <w:pPr>
        <w:spacing w:line="240" w:lineRule="auto"/>
        <w:ind w:right="-399"/>
        <w:contextualSpacing/>
        <w:jc w:val="both"/>
        <w:rPr>
          <w:rFonts w:cstheme="minorHAnsi"/>
          <w:sz w:val="24"/>
          <w:szCs w:val="24"/>
        </w:rPr>
      </w:pPr>
    </w:p>
    <w:tbl>
      <w:tblPr>
        <w:tblStyle w:val="TableGrid"/>
        <w:tblW w:w="0" w:type="auto"/>
        <w:tblLook w:val="04A0" w:firstRow="1" w:lastRow="0" w:firstColumn="1" w:lastColumn="0" w:noHBand="0" w:noVBand="1"/>
      </w:tblPr>
      <w:tblGrid>
        <w:gridCol w:w="4757"/>
        <w:gridCol w:w="4757"/>
      </w:tblGrid>
      <w:tr w:rsidR="00520758" w:rsidRPr="004914D9" w14:paraId="718AF250" w14:textId="77777777" w:rsidTr="00DF4BBB">
        <w:tc>
          <w:tcPr>
            <w:tcW w:w="4757" w:type="dxa"/>
            <w:shd w:val="clear" w:color="auto" w:fill="F2F2F2" w:themeFill="background1" w:themeFillShade="F2"/>
          </w:tcPr>
          <w:p w14:paraId="7C988C61" w14:textId="77777777" w:rsidR="00520758" w:rsidRPr="004914D9" w:rsidRDefault="00520758" w:rsidP="00DF4BBB">
            <w:pPr>
              <w:spacing w:before="60" w:after="60"/>
              <w:ind w:right="-399"/>
              <w:rPr>
                <w:rFonts w:eastAsiaTheme="minorEastAsia" w:cstheme="minorHAnsi"/>
                <w:b/>
                <w:color w:val="000000" w:themeColor="text1"/>
                <w:kern w:val="24"/>
                <w:sz w:val="24"/>
                <w:szCs w:val="24"/>
                <w:lang w:eastAsia="en-GB"/>
              </w:rPr>
            </w:pPr>
            <w:r w:rsidRPr="004914D9">
              <w:rPr>
                <w:rFonts w:eastAsiaTheme="minorEastAsia" w:cstheme="minorHAnsi"/>
                <w:b/>
                <w:color w:val="000000" w:themeColor="text1"/>
                <w:kern w:val="24"/>
                <w:sz w:val="24"/>
                <w:szCs w:val="24"/>
                <w:lang w:eastAsia="en-GB"/>
              </w:rPr>
              <w:t>Mechanism</w:t>
            </w:r>
          </w:p>
        </w:tc>
        <w:tc>
          <w:tcPr>
            <w:tcW w:w="4757" w:type="dxa"/>
            <w:shd w:val="clear" w:color="auto" w:fill="F2F2F2" w:themeFill="background1" w:themeFillShade="F2"/>
          </w:tcPr>
          <w:p w14:paraId="034E6525" w14:textId="77777777" w:rsidR="00520758" w:rsidRPr="004914D9" w:rsidRDefault="00520758" w:rsidP="00DF4BBB">
            <w:pPr>
              <w:spacing w:before="60" w:after="60"/>
              <w:ind w:right="-399"/>
              <w:rPr>
                <w:rFonts w:eastAsiaTheme="minorEastAsia" w:cstheme="minorHAnsi"/>
                <w:b/>
                <w:color w:val="000000" w:themeColor="text1"/>
                <w:kern w:val="24"/>
                <w:sz w:val="24"/>
                <w:szCs w:val="24"/>
                <w:lang w:eastAsia="en-GB"/>
              </w:rPr>
            </w:pPr>
            <w:r w:rsidRPr="004914D9">
              <w:rPr>
                <w:rFonts w:eastAsiaTheme="minorEastAsia" w:cstheme="minorHAnsi"/>
                <w:b/>
                <w:color w:val="000000" w:themeColor="text1"/>
                <w:kern w:val="24"/>
                <w:sz w:val="24"/>
                <w:szCs w:val="24"/>
                <w:lang w:eastAsia="en-GB"/>
              </w:rPr>
              <w:t>Detail</w:t>
            </w:r>
          </w:p>
        </w:tc>
      </w:tr>
      <w:tr w:rsidR="00520758" w:rsidRPr="004914D9" w14:paraId="32C8CAC9" w14:textId="77777777" w:rsidTr="00DF4BBB">
        <w:tc>
          <w:tcPr>
            <w:tcW w:w="4757" w:type="dxa"/>
            <w:shd w:val="clear" w:color="auto" w:fill="F2F2F2" w:themeFill="background1" w:themeFillShade="F2"/>
          </w:tcPr>
          <w:p w14:paraId="7A7ED7E7" w14:textId="77777777" w:rsidR="00520758" w:rsidRPr="004914D9" w:rsidRDefault="00520758" w:rsidP="00DF4BBB">
            <w:pPr>
              <w:spacing w:before="60" w:after="60"/>
              <w:ind w:right="-399"/>
              <w:rPr>
                <w:rFonts w:eastAsia="Times New Roman" w:cstheme="minorHAnsi"/>
                <w:sz w:val="24"/>
                <w:szCs w:val="24"/>
                <w:lang w:eastAsia="en-GB"/>
              </w:rPr>
            </w:pPr>
            <w:r w:rsidRPr="004914D9">
              <w:rPr>
                <w:rFonts w:eastAsiaTheme="minorEastAsia" w:cstheme="minorHAnsi"/>
                <w:color w:val="000000" w:themeColor="text1"/>
                <w:kern w:val="24"/>
                <w:sz w:val="24"/>
                <w:szCs w:val="24"/>
                <w:lang w:eastAsia="en-GB"/>
              </w:rPr>
              <w:t>Email</w:t>
            </w:r>
          </w:p>
          <w:p w14:paraId="6F2DBEF6" w14:textId="77777777" w:rsidR="00520758" w:rsidRPr="004914D9" w:rsidRDefault="00520758" w:rsidP="00DF4BBB">
            <w:pPr>
              <w:spacing w:before="60" w:after="60"/>
              <w:ind w:right="-399"/>
              <w:rPr>
                <w:rFonts w:eastAsiaTheme="minorEastAsia" w:cstheme="minorHAnsi"/>
                <w:color w:val="000000" w:themeColor="text1"/>
                <w:kern w:val="24"/>
                <w:sz w:val="24"/>
                <w:szCs w:val="24"/>
                <w:lang w:eastAsia="en-GB"/>
              </w:rPr>
            </w:pPr>
          </w:p>
        </w:tc>
        <w:tc>
          <w:tcPr>
            <w:tcW w:w="4757" w:type="dxa"/>
          </w:tcPr>
          <w:p w14:paraId="4903E1EC" w14:textId="77777777" w:rsidR="00520758" w:rsidRPr="004914D9" w:rsidRDefault="006B641B" w:rsidP="00DF4BBB">
            <w:pPr>
              <w:spacing w:before="60" w:after="60"/>
              <w:ind w:right="-399"/>
              <w:rPr>
                <w:rFonts w:eastAsia="Times New Roman" w:cstheme="minorHAnsi"/>
                <w:sz w:val="24"/>
                <w:szCs w:val="24"/>
                <w:lang w:eastAsia="en-GB"/>
              </w:rPr>
            </w:pPr>
            <w:hyperlink r:id="rId14" w:history="1">
              <w:r w:rsidR="00520758" w:rsidRPr="004914D9">
                <w:rPr>
                  <w:rStyle w:val="Hyperlink"/>
                  <w:rFonts w:eastAsiaTheme="minorEastAsia" w:cstheme="minorHAnsi"/>
                  <w:kern w:val="24"/>
                  <w:sz w:val="24"/>
                  <w:szCs w:val="24"/>
                  <w:lang w:eastAsia="en-GB"/>
                </w:rPr>
                <w:t xml:space="preserve">Behaviour-change@victimsupport.cjsm.net </w:t>
              </w:r>
            </w:hyperlink>
            <w:r w:rsidR="00520758" w:rsidRPr="004914D9">
              <w:rPr>
                <w:rFonts w:eastAsiaTheme="minorEastAsia" w:cstheme="minorHAnsi"/>
                <w:color w:val="000000" w:themeColor="text1"/>
                <w:kern w:val="24"/>
                <w:sz w:val="24"/>
                <w:szCs w:val="24"/>
                <w:lang w:eastAsia="en-GB"/>
              </w:rPr>
              <w:t>(secure)</w:t>
            </w:r>
          </w:p>
          <w:p w14:paraId="34FEECA2" w14:textId="77777777" w:rsidR="00520758" w:rsidRPr="004914D9" w:rsidRDefault="006B641B" w:rsidP="00DF4BBB">
            <w:pPr>
              <w:spacing w:before="60" w:after="60"/>
              <w:ind w:right="-399"/>
              <w:rPr>
                <w:rFonts w:eastAsiaTheme="minorEastAsia" w:cstheme="minorHAnsi"/>
                <w:color w:val="000000" w:themeColor="text1"/>
                <w:kern w:val="24"/>
                <w:sz w:val="24"/>
                <w:szCs w:val="24"/>
                <w:lang w:eastAsia="en-GB"/>
              </w:rPr>
            </w:pPr>
            <w:hyperlink r:id="rId15" w:history="1">
              <w:r w:rsidR="00520758" w:rsidRPr="004914D9">
                <w:rPr>
                  <w:rFonts w:eastAsiaTheme="minorEastAsia" w:cstheme="minorHAnsi"/>
                  <w:color w:val="000000" w:themeColor="text1"/>
                  <w:kern w:val="24"/>
                  <w:sz w:val="24"/>
                  <w:szCs w:val="24"/>
                  <w:lang w:eastAsia="en-GB"/>
                </w:rPr>
                <w:t>Behaviour-change@new-era.uk</w:t>
              </w:r>
            </w:hyperlink>
            <w:r w:rsidR="00520758" w:rsidRPr="004914D9">
              <w:rPr>
                <w:rFonts w:eastAsiaTheme="minorEastAsia" w:cstheme="minorHAnsi"/>
                <w:color w:val="000000" w:themeColor="text1"/>
                <w:kern w:val="24"/>
                <w:sz w:val="24"/>
                <w:szCs w:val="24"/>
                <w:lang w:eastAsia="en-GB"/>
              </w:rPr>
              <w:t xml:space="preserve"> (non-secure)</w:t>
            </w:r>
          </w:p>
        </w:tc>
      </w:tr>
      <w:tr w:rsidR="00520758" w:rsidRPr="004914D9" w14:paraId="5E27F298" w14:textId="77777777" w:rsidTr="00DF4BBB">
        <w:tc>
          <w:tcPr>
            <w:tcW w:w="4757" w:type="dxa"/>
            <w:shd w:val="clear" w:color="auto" w:fill="F2F2F2" w:themeFill="background1" w:themeFillShade="F2"/>
          </w:tcPr>
          <w:p w14:paraId="5C1842E1" w14:textId="77777777" w:rsidR="00520758" w:rsidRPr="004914D9" w:rsidRDefault="00520758" w:rsidP="00DF4BBB">
            <w:pPr>
              <w:spacing w:before="60" w:after="60"/>
              <w:ind w:right="-399"/>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Phone Mon-Fri 9-5pm</w:t>
            </w:r>
          </w:p>
        </w:tc>
        <w:tc>
          <w:tcPr>
            <w:tcW w:w="4757" w:type="dxa"/>
          </w:tcPr>
          <w:p w14:paraId="29CAA4FB" w14:textId="77777777" w:rsidR="00520758" w:rsidRPr="004914D9" w:rsidRDefault="00520758" w:rsidP="00DF4BBB">
            <w:pPr>
              <w:spacing w:before="60" w:after="60"/>
              <w:ind w:right="-399"/>
              <w:jc w:val="both"/>
              <w:rPr>
                <w:rFonts w:cstheme="minorHAnsi"/>
                <w:sz w:val="24"/>
                <w:szCs w:val="24"/>
              </w:rPr>
            </w:pPr>
            <w:r w:rsidRPr="004914D9">
              <w:rPr>
                <w:rFonts w:eastAsiaTheme="minorEastAsia" w:cstheme="minorHAnsi"/>
                <w:color w:val="000000" w:themeColor="text1"/>
                <w:kern w:val="24"/>
                <w:sz w:val="24"/>
                <w:szCs w:val="24"/>
                <w:lang w:eastAsia="en-GB"/>
              </w:rPr>
              <w:t xml:space="preserve"> </w:t>
            </w:r>
            <w:r w:rsidRPr="004914D9">
              <w:rPr>
                <w:rFonts w:eastAsiaTheme="minorEastAsia" w:cstheme="minorHAnsi"/>
                <w:b/>
                <w:bCs/>
                <w:color w:val="000000" w:themeColor="text1"/>
                <w:kern w:val="24"/>
                <w:sz w:val="24"/>
                <w:szCs w:val="24"/>
              </w:rPr>
              <w:t>0300 373 5772</w:t>
            </w:r>
          </w:p>
        </w:tc>
      </w:tr>
    </w:tbl>
    <w:p w14:paraId="3D92A103" w14:textId="77777777" w:rsidR="00520758" w:rsidRPr="004914D9" w:rsidRDefault="00520758" w:rsidP="00520758">
      <w:pPr>
        <w:spacing w:line="240" w:lineRule="auto"/>
        <w:ind w:right="-399"/>
        <w:contextualSpacing/>
        <w:jc w:val="both"/>
        <w:rPr>
          <w:rFonts w:cstheme="minorHAnsi"/>
          <w:sz w:val="24"/>
          <w:szCs w:val="24"/>
        </w:rPr>
      </w:pPr>
    </w:p>
    <w:p w14:paraId="3D37CA3B" w14:textId="0161B96A" w:rsidR="00520758" w:rsidRPr="004914D9" w:rsidRDefault="00520758" w:rsidP="00520758">
      <w:pPr>
        <w:spacing w:line="240" w:lineRule="auto"/>
        <w:ind w:right="-399"/>
        <w:jc w:val="both"/>
        <w:rPr>
          <w:rFonts w:cstheme="minorHAnsi"/>
          <w:sz w:val="24"/>
          <w:szCs w:val="24"/>
        </w:rPr>
      </w:pPr>
      <w:r>
        <w:rPr>
          <w:rFonts w:cstheme="minorHAnsi"/>
          <w:sz w:val="24"/>
          <w:szCs w:val="24"/>
        </w:rPr>
        <w:lastRenderedPageBreak/>
        <w:t>R</w:t>
      </w:r>
      <w:r w:rsidRPr="004914D9">
        <w:rPr>
          <w:rFonts w:cstheme="minorHAnsi"/>
          <w:sz w:val="24"/>
          <w:szCs w:val="24"/>
        </w:rPr>
        <w:t xml:space="preserve">eferrals </w:t>
      </w:r>
      <w:r>
        <w:rPr>
          <w:rFonts w:cstheme="minorHAnsi"/>
          <w:sz w:val="24"/>
          <w:szCs w:val="24"/>
        </w:rPr>
        <w:t xml:space="preserve">must </w:t>
      </w:r>
      <w:r w:rsidRPr="004914D9">
        <w:rPr>
          <w:rFonts w:cstheme="minorHAnsi"/>
          <w:sz w:val="24"/>
          <w:szCs w:val="24"/>
        </w:rPr>
        <w:t xml:space="preserve">contain </w:t>
      </w:r>
      <w:r w:rsidRPr="004914D9">
        <w:rPr>
          <w:rFonts w:cstheme="minorHAnsi"/>
          <w:b/>
          <w:sz w:val="24"/>
          <w:szCs w:val="24"/>
        </w:rPr>
        <w:t>all relevant information</w:t>
      </w:r>
      <w:r w:rsidRPr="004914D9">
        <w:rPr>
          <w:rFonts w:cstheme="minorHAnsi"/>
          <w:sz w:val="24"/>
          <w:szCs w:val="24"/>
        </w:rPr>
        <w:t xml:space="preserve"> to support </w:t>
      </w:r>
      <w:r>
        <w:rPr>
          <w:rFonts w:cstheme="minorHAnsi"/>
          <w:sz w:val="24"/>
          <w:szCs w:val="24"/>
        </w:rPr>
        <w:t>a</w:t>
      </w:r>
      <w:r w:rsidRPr="004914D9">
        <w:rPr>
          <w:rFonts w:cstheme="minorHAnsi"/>
          <w:sz w:val="24"/>
          <w:szCs w:val="24"/>
        </w:rPr>
        <w:t xml:space="preserve"> risk assessment</w:t>
      </w:r>
      <w:r w:rsidR="00B31905">
        <w:rPr>
          <w:rFonts w:cstheme="minorHAnsi"/>
          <w:sz w:val="24"/>
          <w:szCs w:val="24"/>
        </w:rPr>
        <w:t>, including the details of current or ex-partner and consent for the referral.</w:t>
      </w:r>
    </w:p>
    <w:p w14:paraId="2056009E" w14:textId="77777777" w:rsidR="00520758" w:rsidRPr="004914D9" w:rsidRDefault="00520758" w:rsidP="00520758">
      <w:pPr>
        <w:spacing w:line="240" w:lineRule="auto"/>
        <w:ind w:right="-399"/>
        <w:jc w:val="both"/>
        <w:rPr>
          <w:rFonts w:cstheme="minorHAnsi"/>
          <w:sz w:val="24"/>
          <w:szCs w:val="24"/>
        </w:rPr>
      </w:pPr>
      <w:r w:rsidRPr="004914D9">
        <w:rPr>
          <w:rFonts w:cstheme="minorHAnsi"/>
          <w:sz w:val="24"/>
          <w:szCs w:val="24"/>
        </w:rPr>
        <w:t>Please ensure that, if a</w:t>
      </w:r>
      <w:r w:rsidRPr="004914D9">
        <w:rPr>
          <w:rFonts w:eastAsiaTheme="minorEastAsia" w:cstheme="minorHAnsi"/>
          <w:color w:val="000000" w:themeColor="text1"/>
          <w:kern w:val="24"/>
          <w:sz w:val="24"/>
          <w:szCs w:val="24"/>
          <w:lang w:eastAsia="en-GB"/>
        </w:rPr>
        <w:t xml:space="preserve"> Service User is/was known to Probation Service, or has previously undertaken a New Era Perpetrator programme, this is highlighted in your referral.</w:t>
      </w:r>
    </w:p>
    <w:p w14:paraId="1E62764E" w14:textId="77777777" w:rsidR="00520758" w:rsidRPr="004914D9" w:rsidRDefault="00520758" w:rsidP="00520758">
      <w:pPr>
        <w:spacing w:line="240" w:lineRule="auto"/>
        <w:ind w:right="-399"/>
        <w:jc w:val="both"/>
        <w:rPr>
          <w:rFonts w:cstheme="minorHAnsi"/>
          <w:sz w:val="24"/>
          <w:szCs w:val="24"/>
        </w:rPr>
      </w:pPr>
      <w:r>
        <w:rPr>
          <w:rFonts w:cstheme="minorHAnsi"/>
          <w:b/>
          <w:sz w:val="24"/>
          <w:szCs w:val="24"/>
        </w:rPr>
        <w:t xml:space="preserve"> </w:t>
      </w:r>
    </w:p>
    <w:p w14:paraId="42615E0F" w14:textId="77777777" w:rsidR="00520758" w:rsidRPr="004914D9" w:rsidRDefault="00520758" w:rsidP="00520758">
      <w:pPr>
        <w:spacing w:line="240" w:lineRule="auto"/>
        <w:ind w:right="-399"/>
        <w:contextualSpacing/>
        <w:jc w:val="both"/>
        <w:rPr>
          <w:rFonts w:cstheme="minorHAnsi"/>
          <w:sz w:val="24"/>
          <w:szCs w:val="24"/>
        </w:rPr>
      </w:pPr>
    </w:p>
    <w:p w14:paraId="2C62497B" w14:textId="77777777" w:rsidR="00520758" w:rsidRPr="004914D9" w:rsidRDefault="00520758" w:rsidP="00520758">
      <w:pPr>
        <w:spacing w:line="240" w:lineRule="auto"/>
        <w:ind w:right="-399"/>
        <w:contextualSpacing/>
        <w:jc w:val="both"/>
        <w:rPr>
          <w:rFonts w:cstheme="minorHAnsi"/>
          <w:sz w:val="24"/>
          <w:szCs w:val="24"/>
        </w:rPr>
      </w:pPr>
    </w:p>
    <w:p w14:paraId="51A9B9F7" w14:textId="77777777" w:rsidR="00520758" w:rsidRPr="004914D9" w:rsidRDefault="00520758" w:rsidP="00520758">
      <w:pPr>
        <w:spacing w:line="240" w:lineRule="auto"/>
        <w:ind w:right="-399"/>
        <w:contextualSpacing/>
        <w:jc w:val="both"/>
        <w:rPr>
          <w:rFonts w:cstheme="minorHAnsi"/>
          <w:sz w:val="24"/>
          <w:szCs w:val="24"/>
        </w:rPr>
      </w:pPr>
    </w:p>
    <w:p w14:paraId="6C312378" w14:textId="342AA3D0" w:rsidR="00520758" w:rsidRDefault="00520758" w:rsidP="00505537">
      <w:pPr>
        <w:spacing w:after="0" w:line="240" w:lineRule="auto"/>
        <w:ind w:right="-399" w:firstLine="567"/>
        <w:rPr>
          <w:rFonts w:eastAsia="Times New Roman" w:cstheme="minorHAnsi"/>
          <w:sz w:val="24"/>
          <w:szCs w:val="24"/>
          <w:lang w:eastAsia="en-GB"/>
        </w:rPr>
      </w:pPr>
    </w:p>
    <w:p w14:paraId="62DB27B8" w14:textId="0C8FB0CA" w:rsidR="00520758" w:rsidRDefault="00520758" w:rsidP="00505537">
      <w:pPr>
        <w:spacing w:after="0" w:line="240" w:lineRule="auto"/>
        <w:ind w:right="-399" w:firstLine="567"/>
        <w:rPr>
          <w:rFonts w:eastAsia="Times New Roman" w:cstheme="minorHAnsi"/>
          <w:sz w:val="24"/>
          <w:szCs w:val="24"/>
          <w:lang w:eastAsia="en-GB"/>
        </w:rPr>
      </w:pPr>
    </w:p>
    <w:p w14:paraId="7F7DDAEB" w14:textId="1A4469A7" w:rsidR="00520758" w:rsidRDefault="00520758" w:rsidP="00505537">
      <w:pPr>
        <w:spacing w:after="0" w:line="240" w:lineRule="auto"/>
        <w:ind w:right="-399" w:firstLine="567"/>
        <w:rPr>
          <w:rFonts w:eastAsia="Times New Roman" w:cstheme="minorHAnsi"/>
          <w:sz w:val="24"/>
          <w:szCs w:val="24"/>
          <w:lang w:eastAsia="en-GB"/>
        </w:rPr>
      </w:pPr>
    </w:p>
    <w:p w14:paraId="4D95DDF2" w14:textId="09706230" w:rsidR="00520758" w:rsidRDefault="00520758" w:rsidP="00505537">
      <w:pPr>
        <w:spacing w:after="0" w:line="240" w:lineRule="auto"/>
        <w:ind w:right="-399" w:firstLine="567"/>
        <w:rPr>
          <w:rFonts w:eastAsia="Times New Roman" w:cstheme="minorHAnsi"/>
          <w:sz w:val="24"/>
          <w:szCs w:val="24"/>
          <w:lang w:eastAsia="en-GB"/>
        </w:rPr>
      </w:pPr>
    </w:p>
    <w:p w14:paraId="377373AD" w14:textId="63297C14" w:rsidR="00520758" w:rsidRDefault="00520758" w:rsidP="00505537">
      <w:pPr>
        <w:spacing w:after="0" w:line="240" w:lineRule="auto"/>
        <w:ind w:right="-399" w:firstLine="567"/>
        <w:rPr>
          <w:rFonts w:eastAsia="Times New Roman" w:cstheme="minorHAnsi"/>
          <w:sz w:val="24"/>
          <w:szCs w:val="24"/>
          <w:lang w:eastAsia="en-GB"/>
        </w:rPr>
      </w:pPr>
    </w:p>
    <w:p w14:paraId="4989E900" w14:textId="4ABC87C1" w:rsidR="00520758" w:rsidRDefault="00520758" w:rsidP="00505537">
      <w:pPr>
        <w:spacing w:after="0" w:line="240" w:lineRule="auto"/>
        <w:ind w:right="-399" w:firstLine="567"/>
        <w:rPr>
          <w:rFonts w:eastAsia="Times New Roman" w:cstheme="minorHAnsi"/>
          <w:sz w:val="24"/>
          <w:szCs w:val="24"/>
          <w:lang w:eastAsia="en-GB"/>
        </w:rPr>
      </w:pPr>
    </w:p>
    <w:p w14:paraId="3DB0E063" w14:textId="459D17AC" w:rsidR="00520758" w:rsidRDefault="00520758" w:rsidP="00505537">
      <w:pPr>
        <w:spacing w:after="0" w:line="240" w:lineRule="auto"/>
        <w:ind w:right="-399" w:firstLine="567"/>
        <w:rPr>
          <w:rFonts w:eastAsia="Times New Roman" w:cstheme="minorHAnsi"/>
          <w:sz w:val="24"/>
          <w:szCs w:val="24"/>
          <w:lang w:eastAsia="en-GB"/>
        </w:rPr>
      </w:pPr>
    </w:p>
    <w:p w14:paraId="36A1F5EE" w14:textId="7E647A22" w:rsidR="00520758" w:rsidRDefault="00520758" w:rsidP="00505537">
      <w:pPr>
        <w:spacing w:after="0" w:line="240" w:lineRule="auto"/>
        <w:ind w:right="-399" w:firstLine="567"/>
        <w:rPr>
          <w:rFonts w:eastAsia="Times New Roman" w:cstheme="minorHAnsi"/>
          <w:sz w:val="24"/>
          <w:szCs w:val="24"/>
          <w:lang w:eastAsia="en-GB"/>
        </w:rPr>
      </w:pPr>
    </w:p>
    <w:p w14:paraId="6FAE5FE9" w14:textId="0FA26DB3" w:rsidR="00520758" w:rsidRDefault="00520758" w:rsidP="00505537">
      <w:pPr>
        <w:spacing w:after="0" w:line="240" w:lineRule="auto"/>
        <w:ind w:right="-399" w:firstLine="567"/>
        <w:rPr>
          <w:rFonts w:eastAsia="Times New Roman" w:cstheme="minorHAnsi"/>
          <w:sz w:val="24"/>
          <w:szCs w:val="24"/>
          <w:lang w:eastAsia="en-GB"/>
        </w:rPr>
      </w:pPr>
    </w:p>
    <w:p w14:paraId="65572FD6" w14:textId="5CD30D57" w:rsidR="00520758" w:rsidRDefault="00520758" w:rsidP="00505537">
      <w:pPr>
        <w:spacing w:after="0" w:line="240" w:lineRule="auto"/>
        <w:ind w:right="-399" w:firstLine="567"/>
        <w:rPr>
          <w:rFonts w:eastAsia="Times New Roman" w:cstheme="minorHAnsi"/>
          <w:sz w:val="24"/>
          <w:szCs w:val="24"/>
          <w:lang w:eastAsia="en-GB"/>
        </w:rPr>
      </w:pPr>
    </w:p>
    <w:p w14:paraId="27B3B253" w14:textId="33CCED53" w:rsidR="00520758" w:rsidRDefault="00520758" w:rsidP="00505537">
      <w:pPr>
        <w:spacing w:after="0" w:line="240" w:lineRule="auto"/>
        <w:ind w:right="-399" w:firstLine="567"/>
        <w:rPr>
          <w:rFonts w:eastAsia="Times New Roman" w:cstheme="minorHAnsi"/>
          <w:sz w:val="24"/>
          <w:szCs w:val="24"/>
          <w:lang w:eastAsia="en-GB"/>
        </w:rPr>
      </w:pPr>
    </w:p>
    <w:p w14:paraId="57B95474" w14:textId="7BE9D508" w:rsidR="00520758" w:rsidRDefault="00520758" w:rsidP="00505537">
      <w:pPr>
        <w:spacing w:after="0" w:line="240" w:lineRule="auto"/>
        <w:ind w:right="-399" w:firstLine="567"/>
        <w:rPr>
          <w:rFonts w:eastAsia="Times New Roman" w:cstheme="minorHAnsi"/>
          <w:sz w:val="24"/>
          <w:szCs w:val="24"/>
          <w:lang w:eastAsia="en-GB"/>
        </w:rPr>
      </w:pPr>
    </w:p>
    <w:p w14:paraId="549E8D84" w14:textId="61A7D34C" w:rsidR="00520758" w:rsidRDefault="00520758" w:rsidP="00505537">
      <w:pPr>
        <w:spacing w:after="0" w:line="240" w:lineRule="auto"/>
        <w:ind w:right="-399" w:firstLine="567"/>
        <w:rPr>
          <w:rFonts w:eastAsia="Times New Roman" w:cstheme="minorHAnsi"/>
          <w:sz w:val="24"/>
          <w:szCs w:val="24"/>
          <w:lang w:eastAsia="en-GB"/>
        </w:rPr>
      </w:pPr>
    </w:p>
    <w:p w14:paraId="7E61FC59" w14:textId="101AD833" w:rsidR="00520758" w:rsidRDefault="00520758" w:rsidP="00505537">
      <w:pPr>
        <w:spacing w:after="0" w:line="240" w:lineRule="auto"/>
        <w:ind w:right="-399" w:firstLine="567"/>
        <w:rPr>
          <w:rFonts w:eastAsia="Times New Roman" w:cstheme="minorHAnsi"/>
          <w:sz w:val="24"/>
          <w:szCs w:val="24"/>
          <w:lang w:eastAsia="en-GB"/>
        </w:rPr>
      </w:pPr>
    </w:p>
    <w:p w14:paraId="70E4C55C" w14:textId="13745A67" w:rsidR="00520758" w:rsidRDefault="00520758" w:rsidP="00505537">
      <w:pPr>
        <w:spacing w:after="0" w:line="240" w:lineRule="auto"/>
        <w:ind w:right="-399" w:firstLine="567"/>
        <w:rPr>
          <w:rFonts w:eastAsia="Times New Roman" w:cstheme="minorHAnsi"/>
          <w:sz w:val="24"/>
          <w:szCs w:val="24"/>
          <w:lang w:eastAsia="en-GB"/>
        </w:rPr>
      </w:pPr>
    </w:p>
    <w:p w14:paraId="71BCDE2F" w14:textId="75A496D3" w:rsidR="00520758" w:rsidRDefault="00520758" w:rsidP="00505537">
      <w:pPr>
        <w:spacing w:after="0" w:line="240" w:lineRule="auto"/>
        <w:ind w:right="-399" w:firstLine="567"/>
        <w:rPr>
          <w:rFonts w:eastAsia="Times New Roman" w:cstheme="minorHAnsi"/>
          <w:sz w:val="24"/>
          <w:szCs w:val="24"/>
          <w:lang w:eastAsia="en-GB"/>
        </w:rPr>
      </w:pPr>
    </w:p>
    <w:p w14:paraId="463B1044" w14:textId="62EBE508" w:rsidR="00520758" w:rsidRDefault="00520758" w:rsidP="00505537">
      <w:pPr>
        <w:spacing w:after="0" w:line="240" w:lineRule="auto"/>
        <w:ind w:right="-399" w:firstLine="567"/>
        <w:rPr>
          <w:rFonts w:eastAsia="Times New Roman" w:cstheme="minorHAnsi"/>
          <w:sz w:val="24"/>
          <w:szCs w:val="24"/>
          <w:lang w:eastAsia="en-GB"/>
        </w:rPr>
      </w:pPr>
    </w:p>
    <w:p w14:paraId="0EBE4611" w14:textId="3492ABB4" w:rsidR="00520758" w:rsidRDefault="00520758" w:rsidP="00505537">
      <w:pPr>
        <w:spacing w:after="0" w:line="240" w:lineRule="auto"/>
        <w:ind w:right="-399" w:firstLine="567"/>
        <w:rPr>
          <w:rFonts w:eastAsia="Times New Roman" w:cstheme="minorHAnsi"/>
          <w:sz w:val="24"/>
          <w:szCs w:val="24"/>
          <w:lang w:eastAsia="en-GB"/>
        </w:rPr>
      </w:pPr>
    </w:p>
    <w:p w14:paraId="79D1F4B3" w14:textId="06A56ED7" w:rsidR="00520758" w:rsidRDefault="00520758" w:rsidP="00505537">
      <w:pPr>
        <w:spacing w:after="0" w:line="240" w:lineRule="auto"/>
        <w:ind w:right="-399" w:firstLine="567"/>
        <w:rPr>
          <w:rFonts w:eastAsia="Times New Roman" w:cstheme="minorHAnsi"/>
          <w:sz w:val="24"/>
          <w:szCs w:val="24"/>
          <w:lang w:eastAsia="en-GB"/>
        </w:rPr>
      </w:pPr>
    </w:p>
    <w:p w14:paraId="1399F2AB" w14:textId="13FF4551" w:rsidR="00520758" w:rsidRDefault="00520758" w:rsidP="00505537">
      <w:pPr>
        <w:spacing w:after="0" w:line="240" w:lineRule="auto"/>
        <w:ind w:right="-399" w:firstLine="567"/>
        <w:rPr>
          <w:rFonts w:eastAsia="Times New Roman" w:cstheme="minorHAnsi"/>
          <w:sz w:val="24"/>
          <w:szCs w:val="24"/>
          <w:lang w:eastAsia="en-GB"/>
        </w:rPr>
      </w:pPr>
    </w:p>
    <w:p w14:paraId="4312FAEF" w14:textId="1B7BD6E3" w:rsidR="00520758" w:rsidRDefault="00520758" w:rsidP="00505537">
      <w:pPr>
        <w:spacing w:after="0" w:line="240" w:lineRule="auto"/>
        <w:ind w:right="-399" w:firstLine="567"/>
        <w:rPr>
          <w:rFonts w:eastAsia="Times New Roman" w:cstheme="minorHAnsi"/>
          <w:sz w:val="24"/>
          <w:szCs w:val="24"/>
          <w:lang w:eastAsia="en-GB"/>
        </w:rPr>
      </w:pPr>
    </w:p>
    <w:p w14:paraId="78EF8573" w14:textId="17DF7574" w:rsidR="00895FB4" w:rsidRDefault="00895FB4" w:rsidP="00505537">
      <w:pPr>
        <w:spacing w:after="0" w:line="240" w:lineRule="auto"/>
        <w:ind w:right="-399" w:firstLine="567"/>
        <w:rPr>
          <w:rFonts w:eastAsia="Times New Roman" w:cstheme="minorHAnsi"/>
          <w:sz w:val="24"/>
          <w:szCs w:val="24"/>
          <w:lang w:eastAsia="en-GB"/>
        </w:rPr>
      </w:pPr>
    </w:p>
    <w:p w14:paraId="72A9B389" w14:textId="73598B26" w:rsidR="00895FB4" w:rsidRDefault="00895FB4" w:rsidP="00505537">
      <w:pPr>
        <w:spacing w:after="0" w:line="240" w:lineRule="auto"/>
        <w:ind w:right="-399" w:firstLine="567"/>
        <w:rPr>
          <w:rFonts w:eastAsia="Times New Roman" w:cstheme="minorHAnsi"/>
          <w:sz w:val="24"/>
          <w:szCs w:val="24"/>
          <w:lang w:eastAsia="en-GB"/>
        </w:rPr>
      </w:pPr>
    </w:p>
    <w:p w14:paraId="4D3C1EB9" w14:textId="16738B08" w:rsidR="00895FB4" w:rsidRDefault="00895FB4" w:rsidP="00505537">
      <w:pPr>
        <w:spacing w:after="0" w:line="240" w:lineRule="auto"/>
        <w:ind w:right="-399" w:firstLine="567"/>
        <w:rPr>
          <w:rFonts w:eastAsia="Times New Roman" w:cstheme="minorHAnsi"/>
          <w:sz w:val="24"/>
          <w:szCs w:val="24"/>
          <w:lang w:eastAsia="en-GB"/>
        </w:rPr>
      </w:pPr>
    </w:p>
    <w:p w14:paraId="69A973FE" w14:textId="24D3B90F" w:rsidR="00895FB4" w:rsidRDefault="00895FB4" w:rsidP="00505537">
      <w:pPr>
        <w:spacing w:after="0" w:line="240" w:lineRule="auto"/>
        <w:ind w:right="-399" w:firstLine="567"/>
        <w:rPr>
          <w:rFonts w:eastAsia="Times New Roman" w:cstheme="minorHAnsi"/>
          <w:sz w:val="24"/>
          <w:szCs w:val="24"/>
          <w:lang w:eastAsia="en-GB"/>
        </w:rPr>
      </w:pPr>
    </w:p>
    <w:p w14:paraId="696F297F" w14:textId="6897DE0D" w:rsidR="00895FB4" w:rsidRDefault="00895FB4" w:rsidP="00505537">
      <w:pPr>
        <w:spacing w:after="0" w:line="240" w:lineRule="auto"/>
        <w:ind w:right="-399" w:firstLine="567"/>
        <w:rPr>
          <w:rFonts w:eastAsia="Times New Roman" w:cstheme="minorHAnsi"/>
          <w:sz w:val="24"/>
          <w:szCs w:val="24"/>
          <w:lang w:eastAsia="en-GB"/>
        </w:rPr>
      </w:pPr>
    </w:p>
    <w:p w14:paraId="252E8EA9" w14:textId="0623BF7E" w:rsidR="00895FB4" w:rsidRDefault="00895FB4" w:rsidP="00505537">
      <w:pPr>
        <w:spacing w:after="0" w:line="240" w:lineRule="auto"/>
        <w:ind w:right="-399" w:firstLine="567"/>
        <w:rPr>
          <w:rFonts w:eastAsia="Times New Roman" w:cstheme="minorHAnsi"/>
          <w:sz w:val="24"/>
          <w:szCs w:val="24"/>
          <w:lang w:eastAsia="en-GB"/>
        </w:rPr>
      </w:pPr>
    </w:p>
    <w:p w14:paraId="2475ECF0" w14:textId="5B0F7473" w:rsidR="00895FB4" w:rsidRDefault="00895FB4" w:rsidP="00505537">
      <w:pPr>
        <w:spacing w:after="0" w:line="240" w:lineRule="auto"/>
        <w:ind w:right="-399" w:firstLine="567"/>
        <w:rPr>
          <w:rFonts w:eastAsia="Times New Roman" w:cstheme="minorHAnsi"/>
          <w:sz w:val="24"/>
          <w:szCs w:val="24"/>
          <w:lang w:eastAsia="en-GB"/>
        </w:rPr>
      </w:pPr>
    </w:p>
    <w:p w14:paraId="7AF341A1" w14:textId="6129C63B" w:rsidR="00895FB4" w:rsidRDefault="00895FB4" w:rsidP="00505537">
      <w:pPr>
        <w:spacing w:after="0" w:line="240" w:lineRule="auto"/>
        <w:ind w:right="-399" w:firstLine="567"/>
        <w:rPr>
          <w:rFonts w:eastAsia="Times New Roman" w:cstheme="minorHAnsi"/>
          <w:sz w:val="24"/>
          <w:szCs w:val="24"/>
          <w:lang w:eastAsia="en-GB"/>
        </w:rPr>
      </w:pPr>
    </w:p>
    <w:p w14:paraId="1AA6B24F" w14:textId="08133142" w:rsidR="00895FB4" w:rsidRDefault="00895FB4" w:rsidP="00505537">
      <w:pPr>
        <w:spacing w:after="0" w:line="240" w:lineRule="auto"/>
        <w:ind w:right="-399" w:firstLine="567"/>
        <w:rPr>
          <w:rFonts w:eastAsia="Times New Roman" w:cstheme="minorHAnsi"/>
          <w:sz w:val="24"/>
          <w:szCs w:val="24"/>
          <w:lang w:eastAsia="en-GB"/>
        </w:rPr>
      </w:pPr>
    </w:p>
    <w:p w14:paraId="63555910" w14:textId="5C469B78" w:rsidR="00895FB4" w:rsidRDefault="00895FB4" w:rsidP="00505537">
      <w:pPr>
        <w:spacing w:after="0" w:line="240" w:lineRule="auto"/>
        <w:ind w:right="-399" w:firstLine="567"/>
        <w:rPr>
          <w:rFonts w:eastAsia="Times New Roman" w:cstheme="minorHAnsi"/>
          <w:sz w:val="24"/>
          <w:szCs w:val="24"/>
          <w:lang w:eastAsia="en-GB"/>
        </w:rPr>
      </w:pPr>
    </w:p>
    <w:p w14:paraId="1BC73093" w14:textId="77777777" w:rsidR="00895FB4" w:rsidRDefault="00895FB4" w:rsidP="00505537">
      <w:pPr>
        <w:spacing w:after="0" w:line="240" w:lineRule="auto"/>
        <w:ind w:right="-399" w:firstLine="567"/>
        <w:rPr>
          <w:rFonts w:eastAsia="Times New Roman" w:cstheme="minorHAnsi"/>
          <w:sz w:val="24"/>
          <w:szCs w:val="24"/>
          <w:lang w:eastAsia="en-GB"/>
        </w:rPr>
      </w:pPr>
    </w:p>
    <w:p w14:paraId="67183C79" w14:textId="27D4CE9E" w:rsidR="00520758" w:rsidRDefault="00520758" w:rsidP="00505537">
      <w:pPr>
        <w:spacing w:after="0" w:line="240" w:lineRule="auto"/>
        <w:ind w:right="-399" w:firstLine="567"/>
        <w:rPr>
          <w:rFonts w:eastAsia="Times New Roman" w:cstheme="minorHAnsi"/>
          <w:sz w:val="24"/>
          <w:szCs w:val="24"/>
          <w:lang w:eastAsia="en-GB"/>
        </w:rPr>
      </w:pPr>
    </w:p>
    <w:p w14:paraId="2A074304" w14:textId="73A2AC18" w:rsidR="00520758" w:rsidRDefault="00520758" w:rsidP="00505537">
      <w:pPr>
        <w:spacing w:after="0" w:line="240" w:lineRule="auto"/>
        <w:ind w:right="-399" w:firstLine="567"/>
        <w:rPr>
          <w:rFonts w:eastAsia="Times New Roman" w:cstheme="minorHAnsi"/>
          <w:sz w:val="24"/>
          <w:szCs w:val="24"/>
          <w:lang w:eastAsia="en-GB"/>
        </w:rPr>
      </w:pPr>
    </w:p>
    <w:p w14:paraId="42B10509" w14:textId="77777777" w:rsidR="00520758" w:rsidRDefault="00520758" w:rsidP="00505537">
      <w:pPr>
        <w:spacing w:after="0" w:line="240" w:lineRule="auto"/>
        <w:ind w:right="-399" w:firstLine="567"/>
        <w:rPr>
          <w:rFonts w:eastAsia="Times New Roman" w:cstheme="minorHAnsi"/>
          <w:sz w:val="24"/>
          <w:szCs w:val="24"/>
          <w:lang w:eastAsia="en-GB"/>
        </w:rPr>
      </w:pPr>
    </w:p>
    <w:p w14:paraId="65276AC2" w14:textId="0D1DA4AA" w:rsidR="00520758" w:rsidRDefault="00520758" w:rsidP="00520758">
      <w:pPr>
        <w:pStyle w:val="ListParagraph"/>
        <w:numPr>
          <w:ilvl w:val="0"/>
          <w:numId w:val="27"/>
        </w:numPr>
        <w:spacing w:line="240" w:lineRule="auto"/>
        <w:ind w:left="567" w:right="-399" w:hanging="567"/>
        <w:jc w:val="both"/>
        <w:rPr>
          <w:rFonts w:cstheme="minorHAnsi"/>
          <w:b/>
          <w:sz w:val="24"/>
          <w:szCs w:val="24"/>
        </w:rPr>
      </w:pPr>
      <w:r>
        <w:rPr>
          <w:rFonts w:cstheme="minorHAnsi"/>
          <w:b/>
          <w:sz w:val="24"/>
          <w:szCs w:val="24"/>
        </w:rPr>
        <w:lastRenderedPageBreak/>
        <w:t xml:space="preserve">CHILDRENS </w:t>
      </w:r>
      <w:r w:rsidR="00654AF3">
        <w:rPr>
          <w:rFonts w:cstheme="minorHAnsi"/>
          <w:b/>
          <w:sz w:val="24"/>
          <w:szCs w:val="24"/>
        </w:rPr>
        <w:t>SERVICES</w:t>
      </w:r>
      <w:r>
        <w:rPr>
          <w:rFonts w:cstheme="minorHAnsi"/>
          <w:b/>
          <w:sz w:val="24"/>
          <w:szCs w:val="24"/>
        </w:rPr>
        <w:t xml:space="preserve">  </w:t>
      </w:r>
    </w:p>
    <w:p w14:paraId="34378086" w14:textId="77777777" w:rsidR="00520758" w:rsidRDefault="00520758" w:rsidP="00520758">
      <w:pPr>
        <w:pStyle w:val="ListParagraph"/>
        <w:spacing w:line="240" w:lineRule="auto"/>
        <w:ind w:left="0" w:right="-399"/>
        <w:jc w:val="both"/>
        <w:rPr>
          <w:rFonts w:cstheme="minorHAnsi"/>
          <w:b/>
          <w:sz w:val="24"/>
          <w:szCs w:val="24"/>
        </w:rPr>
      </w:pPr>
    </w:p>
    <w:p w14:paraId="504A6BAC" w14:textId="25209884" w:rsidR="00520758" w:rsidRPr="00520758" w:rsidRDefault="00520758" w:rsidP="00520758">
      <w:pPr>
        <w:pStyle w:val="ListParagraph"/>
        <w:numPr>
          <w:ilvl w:val="0"/>
          <w:numId w:val="38"/>
        </w:numPr>
        <w:spacing w:line="240" w:lineRule="auto"/>
        <w:ind w:left="567" w:right="-399" w:hanging="567"/>
        <w:jc w:val="both"/>
        <w:rPr>
          <w:rFonts w:cstheme="minorHAnsi"/>
          <w:b/>
          <w:sz w:val="24"/>
          <w:szCs w:val="24"/>
        </w:rPr>
      </w:pPr>
      <w:r w:rsidRPr="00520758">
        <w:rPr>
          <w:rFonts w:cstheme="minorHAnsi"/>
          <w:b/>
          <w:sz w:val="24"/>
          <w:szCs w:val="24"/>
        </w:rPr>
        <w:t xml:space="preserve">Children </w:t>
      </w:r>
      <w:r w:rsidR="00654AF3">
        <w:rPr>
          <w:rFonts w:cstheme="minorHAnsi"/>
          <w:b/>
          <w:sz w:val="24"/>
          <w:szCs w:val="24"/>
        </w:rPr>
        <w:t>Service</w:t>
      </w:r>
      <w:r w:rsidRPr="00520758">
        <w:rPr>
          <w:rFonts w:cstheme="minorHAnsi"/>
          <w:b/>
          <w:sz w:val="24"/>
          <w:szCs w:val="24"/>
        </w:rPr>
        <w:t xml:space="preserve"> Offer</w:t>
      </w:r>
      <w:r w:rsidR="00654AF3">
        <w:rPr>
          <w:rFonts w:cstheme="minorHAnsi"/>
          <w:b/>
          <w:sz w:val="24"/>
          <w:szCs w:val="24"/>
        </w:rPr>
        <w:t xml:space="preserve"> via Children’s Neutral Front Door</w:t>
      </w:r>
    </w:p>
    <w:p w14:paraId="3BFBA426" w14:textId="77777777" w:rsidR="00EE59F0" w:rsidRPr="00EE59F0" w:rsidRDefault="00EE59F0" w:rsidP="00EE59F0">
      <w:pPr>
        <w:pStyle w:val="ListParagraph"/>
        <w:spacing w:after="0" w:line="240" w:lineRule="auto"/>
        <w:ind w:right="-399"/>
        <w:rPr>
          <w:rFonts w:eastAsia="Times New Roman" w:cstheme="minorHAnsi"/>
          <w:sz w:val="24"/>
          <w:szCs w:val="24"/>
          <w:lang w:eastAsia="en-GB"/>
        </w:rPr>
      </w:pPr>
    </w:p>
    <w:p w14:paraId="75A7FDBE" w14:textId="77777777" w:rsidR="00E42E67" w:rsidRDefault="00E42E67" w:rsidP="00B92BF5">
      <w:pPr>
        <w:spacing w:line="240" w:lineRule="auto"/>
        <w:ind w:right="-399"/>
        <w:jc w:val="both"/>
        <w:rPr>
          <w:rFonts w:cstheme="minorHAnsi"/>
          <w:sz w:val="24"/>
          <w:szCs w:val="24"/>
        </w:rPr>
      </w:pPr>
      <w:r w:rsidRPr="00E42E67">
        <w:rPr>
          <w:rFonts w:cstheme="minorHAnsi"/>
          <w:b/>
          <w:sz w:val="24"/>
          <w:szCs w:val="24"/>
        </w:rPr>
        <w:t>All children</w:t>
      </w:r>
      <w:r w:rsidRPr="00E42E67">
        <w:rPr>
          <w:rFonts w:cstheme="minorHAnsi"/>
          <w:sz w:val="24"/>
          <w:szCs w:val="24"/>
        </w:rPr>
        <w:t xml:space="preserve"> (aged 17 years and under) access New Era Victim and Behaviour Change service via the </w:t>
      </w:r>
      <w:r w:rsidRPr="00E42E67">
        <w:rPr>
          <w:rFonts w:cstheme="minorHAnsi"/>
          <w:b/>
          <w:sz w:val="24"/>
          <w:szCs w:val="24"/>
        </w:rPr>
        <w:t xml:space="preserve">Children’s Neutral Front Door </w:t>
      </w:r>
      <w:r w:rsidRPr="00E42E67">
        <w:rPr>
          <w:rFonts w:cstheme="minorHAnsi"/>
          <w:sz w:val="24"/>
          <w:szCs w:val="24"/>
        </w:rPr>
        <w:t xml:space="preserve">where they will undergo assessment.  </w:t>
      </w:r>
    </w:p>
    <w:p w14:paraId="7D77D02A" w14:textId="2A78C19A" w:rsidR="00505537" w:rsidRPr="00E42E67" w:rsidRDefault="00E42E67" w:rsidP="00B92BF5">
      <w:pPr>
        <w:spacing w:line="240" w:lineRule="auto"/>
        <w:ind w:right="-399"/>
        <w:jc w:val="both"/>
        <w:rPr>
          <w:rFonts w:cstheme="minorHAnsi"/>
          <w:sz w:val="24"/>
          <w:szCs w:val="24"/>
        </w:rPr>
      </w:pPr>
      <w:r w:rsidRPr="00E42E67">
        <w:rPr>
          <w:rFonts w:cstheme="minorHAnsi"/>
          <w:sz w:val="24"/>
          <w:szCs w:val="24"/>
        </w:rPr>
        <w:t xml:space="preserve">From this point they may be supported </w:t>
      </w:r>
      <w:r w:rsidRPr="00E42E67">
        <w:rPr>
          <w:rFonts w:cstheme="minorHAnsi"/>
          <w:b/>
          <w:sz w:val="24"/>
          <w:szCs w:val="24"/>
        </w:rPr>
        <w:t>either</w:t>
      </w:r>
      <w:r w:rsidRPr="00E42E67">
        <w:rPr>
          <w:rFonts w:cstheme="minorHAnsi"/>
          <w:sz w:val="24"/>
          <w:szCs w:val="24"/>
        </w:rPr>
        <w:t xml:space="preserve"> within the Victim service or the Behaviour Change service.</w:t>
      </w:r>
    </w:p>
    <w:p w14:paraId="74DA4EBB" w14:textId="77777777" w:rsidR="00E42E67" w:rsidRDefault="006B0EF2" w:rsidP="00E42E67">
      <w:pPr>
        <w:spacing w:line="240" w:lineRule="auto"/>
        <w:ind w:right="-399"/>
        <w:jc w:val="both"/>
        <w:rPr>
          <w:rFonts w:cstheme="minorHAnsi"/>
          <w:sz w:val="24"/>
          <w:szCs w:val="24"/>
        </w:rPr>
      </w:pPr>
      <w:r>
        <w:rPr>
          <w:rFonts w:cstheme="minorHAnsi"/>
          <w:sz w:val="24"/>
          <w:szCs w:val="24"/>
        </w:rPr>
        <w:t>(</w:t>
      </w:r>
      <w:r w:rsidR="00505537" w:rsidRPr="004914D9">
        <w:rPr>
          <w:rFonts w:cstheme="minorHAnsi"/>
          <w:sz w:val="24"/>
          <w:szCs w:val="24"/>
        </w:rPr>
        <w:t xml:space="preserve">Please note that incorrect referrals of children </w:t>
      </w:r>
      <w:r>
        <w:rPr>
          <w:rFonts w:cstheme="minorHAnsi"/>
          <w:sz w:val="24"/>
          <w:szCs w:val="24"/>
        </w:rPr>
        <w:t xml:space="preserve">direct </w:t>
      </w:r>
      <w:r w:rsidR="00505537" w:rsidRPr="004914D9">
        <w:rPr>
          <w:rFonts w:cstheme="minorHAnsi"/>
          <w:sz w:val="24"/>
          <w:szCs w:val="24"/>
        </w:rPr>
        <w:t xml:space="preserve">to the New Era </w:t>
      </w:r>
      <w:r>
        <w:rPr>
          <w:rFonts w:cstheme="minorHAnsi"/>
          <w:sz w:val="24"/>
          <w:szCs w:val="24"/>
        </w:rPr>
        <w:t xml:space="preserve">Behaviour Change </w:t>
      </w:r>
      <w:r w:rsidR="00505537" w:rsidRPr="004914D9">
        <w:rPr>
          <w:rFonts w:cstheme="minorHAnsi"/>
          <w:sz w:val="24"/>
          <w:szCs w:val="24"/>
        </w:rPr>
        <w:t>service will returned to the referring agency.</w:t>
      </w:r>
      <w:r w:rsidR="00E42E67" w:rsidRPr="00E42E67">
        <w:rPr>
          <w:rFonts w:cstheme="minorHAnsi"/>
          <w:sz w:val="24"/>
          <w:szCs w:val="24"/>
        </w:rPr>
        <w:t xml:space="preserve"> </w:t>
      </w:r>
    </w:p>
    <w:p w14:paraId="61C1DABE" w14:textId="1D12D194" w:rsidR="00E42E67" w:rsidRDefault="00E42E67" w:rsidP="00E42E67">
      <w:pPr>
        <w:spacing w:line="240" w:lineRule="auto"/>
        <w:ind w:right="-399"/>
        <w:jc w:val="both"/>
        <w:rPr>
          <w:rFonts w:cstheme="minorHAnsi"/>
          <w:sz w:val="24"/>
          <w:szCs w:val="24"/>
        </w:rPr>
      </w:pPr>
      <w:r>
        <w:rPr>
          <w:rFonts w:cstheme="minorHAnsi"/>
          <w:sz w:val="24"/>
          <w:szCs w:val="24"/>
        </w:rPr>
        <w:t>Referrals must</w:t>
      </w:r>
      <w:r w:rsidRPr="004914D9">
        <w:rPr>
          <w:rFonts w:cstheme="minorHAnsi"/>
          <w:sz w:val="24"/>
          <w:szCs w:val="24"/>
        </w:rPr>
        <w:t xml:space="preserve"> contain </w:t>
      </w:r>
      <w:r w:rsidRPr="004914D9">
        <w:rPr>
          <w:rFonts w:cstheme="minorHAnsi"/>
          <w:b/>
          <w:sz w:val="24"/>
          <w:szCs w:val="24"/>
        </w:rPr>
        <w:t>all relevant information</w:t>
      </w:r>
      <w:r w:rsidRPr="004914D9">
        <w:rPr>
          <w:rFonts w:cstheme="minorHAnsi"/>
          <w:sz w:val="24"/>
          <w:szCs w:val="24"/>
        </w:rPr>
        <w:t xml:space="preserve"> to support </w:t>
      </w:r>
      <w:r w:rsidR="009C116A">
        <w:rPr>
          <w:rFonts w:cstheme="minorHAnsi"/>
          <w:sz w:val="24"/>
          <w:szCs w:val="24"/>
        </w:rPr>
        <w:t>a</w:t>
      </w:r>
      <w:r w:rsidRPr="004914D9">
        <w:rPr>
          <w:rFonts w:cstheme="minorHAnsi"/>
          <w:sz w:val="24"/>
          <w:szCs w:val="24"/>
        </w:rPr>
        <w:t xml:space="preserve"> risk assessment.</w:t>
      </w:r>
    </w:p>
    <w:p w14:paraId="75FEEBD6" w14:textId="78E84235" w:rsidR="00B31905" w:rsidRPr="004914D9" w:rsidRDefault="00B31905" w:rsidP="00E42E67">
      <w:pPr>
        <w:spacing w:line="240" w:lineRule="auto"/>
        <w:ind w:right="-399"/>
        <w:jc w:val="both"/>
        <w:rPr>
          <w:rFonts w:cstheme="minorHAnsi"/>
          <w:sz w:val="24"/>
          <w:szCs w:val="24"/>
        </w:rPr>
      </w:pPr>
      <w:r>
        <w:rPr>
          <w:rFonts w:cstheme="minorHAnsi"/>
          <w:sz w:val="24"/>
          <w:szCs w:val="24"/>
        </w:rPr>
        <w:t>Services include:</w:t>
      </w:r>
    </w:p>
    <w:p w14:paraId="1AA396F2" w14:textId="36FF3D7C" w:rsidR="00505537" w:rsidRPr="004914D9"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bCs/>
          <w:sz w:val="24"/>
          <w:szCs w:val="24"/>
        </w:rPr>
        <w:t>Public Helpline (24/7/365)</w:t>
      </w:r>
      <w:r w:rsidR="006B0EF2">
        <w:rPr>
          <w:rFonts w:cstheme="minorHAnsi"/>
          <w:bCs/>
          <w:sz w:val="24"/>
          <w:szCs w:val="24"/>
        </w:rPr>
        <w:t>;</w:t>
      </w:r>
    </w:p>
    <w:p w14:paraId="10E27B8A" w14:textId="78E68B38" w:rsidR="00505537" w:rsidRPr="004914D9"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bCs/>
          <w:sz w:val="24"/>
          <w:szCs w:val="24"/>
        </w:rPr>
        <w:t>Live Web-chat facility (24/7/365)</w:t>
      </w:r>
      <w:r w:rsidR="006B0EF2">
        <w:rPr>
          <w:rFonts w:cstheme="minorHAnsi"/>
          <w:bCs/>
          <w:sz w:val="24"/>
          <w:szCs w:val="24"/>
        </w:rPr>
        <w:t>;</w:t>
      </w:r>
    </w:p>
    <w:p w14:paraId="5BAA0465" w14:textId="3F77E6FE" w:rsidR="00505537" w:rsidRPr="004914D9"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bCs/>
          <w:sz w:val="24"/>
          <w:szCs w:val="24"/>
        </w:rPr>
        <w:t>Partner agency referral</w:t>
      </w:r>
      <w:r w:rsidR="006B0EF2">
        <w:rPr>
          <w:rFonts w:cstheme="minorHAnsi"/>
          <w:bCs/>
          <w:sz w:val="24"/>
          <w:szCs w:val="24"/>
        </w:rPr>
        <w:t>;</w:t>
      </w:r>
    </w:p>
    <w:p w14:paraId="2477776D" w14:textId="75E57DA7" w:rsidR="00505537" w:rsidRPr="004914D9"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bCs/>
          <w:sz w:val="24"/>
          <w:szCs w:val="24"/>
        </w:rPr>
        <w:t>Initial needs and Risk Assessment (Roots to Support)</w:t>
      </w:r>
      <w:r w:rsidR="006B0EF2">
        <w:rPr>
          <w:rFonts w:cstheme="minorHAnsi"/>
          <w:bCs/>
          <w:sz w:val="24"/>
          <w:szCs w:val="24"/>
        </w:rPr>
        <w:t>;</w:t>
      </w:r>
    </w:p>
    <w:p w14:paraId="162D572F" w14:textId="647FB117" w:rsidR="00505537" w:rsidRPr="00BA03AF"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bCs/>
          <w:sz w:val="24"/>
          <w:szCs w:val="24"/>
        </w:rPr>
        <w:t xml:space="preserve">Allocation to appropriate </w:t>
      </w:r>
      <w:r w:rsidR="006B0EF2">
        <w:rPr>
          <w:rFonts w:cstheme="minorHAnsi"/>
          <w:bCs/>
          <w:sz w:val="24"/>
          <w:szCs w:val="24"/>
        </w:rPr>
        <w:t>s</w:t>
      </w:r>
      <w:r w:rsidRPr="004914D9">
        <w:rPr>
          <w:rFonts w:cstheme="minorHAnsi"/>
          <w:bCs/>
          <w:sz w:val="24"/>
          <w:szCs w:val="24"/>
        </w:rPr>
        <w:t xml:space="preserve">upport VICTIM OR </w:t>
      </w:r>
      <w:r w:rsidR="00BA03AF">
        <w:rPr>
          <w:rFonts w:cstheme="minorHAnsi"/>
          <w:bCs/>
          <w:sz w:val="24"/>
          <w:szCs w:val="24"/>
        </w:rPr>
        <w:t>BEHAVIOUR CHANGE</w:t>
      </w:r>
      <w:r w:rsidR="006B0EF2">
        <w:rPr>
          <w:rFonts w:cstheme="minorHAnsi"/>
          <w:bCs/>
          <w:sz w:val="24"/>
          <w:szCs w:val="24"/>
        </w:rPr>
        <w:t xml:space="preserve"> with </w:t>
      </w:r>
      <w:r w:rsidR="00B31905">
        <w:rPr>
          <w:rFonts w:cstheme="minorHAnsi"/>
          <w:bCs/>
          <w:sz w:val="24"/>
          <w:szCs w:val="24"/>
        </w:rPr>
        <w:t xml:space="preserve">parental/carer </w:t>
      </w:r>
      <w:r w:rsidR="006B0EF2">
        <w:rPr>
          <w:rFonts w:cstheme="minorHAnsi"/>
          <w:bCs/>
          <w:sz w:val="24"/>
          <w:szCs w:val="24"/>
        </w:rPr>
        <w:t>consent</w:t>
      </w:r>
      <w:r w:rsidRPr="004914D9">
        <w:rPr>
          <w:rFonts w:cstheme="minorHAnsi"/>
          <w:bCs/>
          <w:sz w:val="24"/>
          <w:szCs w:val="24"/>
        </w:rPr>
        <w:t xml:space="preserve"> </w:t>
      </w:r>
      <w:r w:rsidR="006B0EF2">
        <w:rPr>
          <w:rFonts w:cstheme="minorHAnsi"/>
          <w:bCs/>
          <w:sz w:val="24"/>
          <w:szCs w:val="24"/>
        </w:rPr>
        <w:t>(under 17 yrs);</w:t>
      </w:r>
    </w:p>
    <w:p w14:paraId="33DE5B6F" w14:textId="74668EAF" w:rsidR="00BA03AF" w:rsidRDefault="00BA03AF" w:rsidP="00BA03AF">
      <w:pPr>
        <w:spacing w:line="240" w:lineRule="auto"/>
        <w:ind w:right="-399"/>
        <w:contextualSpacing/>
        <w:jc w:val="both"/>
        <w:rPr>
          <w:rFonts w:cstheme="minorHAnsi"/>
          <w:sz w:val="24"/>
          <w:szCs w:val="24"/>
        </w:rPr>
      </w:pPr>
    </w:p>
    <w:p w14:paraId="1D7CB5DB" w14:textId="27BDE61C" w:rsidR="00BA03AF" w:rsidRDefault="00BA03AF" w:rsidP="00BA03AF">
      <w:pPr>
        <w:spacing w:line="240" w:lineRule="auto"/>
        <w:ind w:right="-399"/>
        <w:contextualSpacing/>
        <w:jc w:val="both"/>
        <w:rPr>
          <w:rFonts w:cstheme="minorHAnsi"/>
          <w:sz w:val="24"/>
          <w:szCs w:val="24"/>
        </w:rPr>
      </w:pPr>
      <w:r>
        <w:rPr>
          <w:rFonts w:cstheme="minorHAnsi"/>
          <w:sz w:val="24"/>
          <w:szCs w:val="24"/>
        </w:rPr>
        <w:t>Support within Victim Service or Behaviour Change service will incorporate:</w:t>
      </w:r>
    </w:p>
    <w:p w14:paraId="3B318149" w14:textId="77777777" w:rsidR="00BA03AF" w:rsidRPr="004914D9" w:rsidRDefault="00BA03AF" w:rsidP="00BA03AF">
      <w:pPr>
        <w:spacing w:line="240" w:lineRule="auto"/>
        <w:ind w:right="-399"/>
        <w:contextualSpacing/>
        <w:jc w:val="both"/>
        <w:rPr>
          <w:rFonts w:cstheme="minorHAnsi"/>
          <w:sz w:val="24"/>
          <w:szCs w:val="24"/>
        </w:rPr>
      </w:pPr>
    </w:p>
    <w:p w14:paraId="64765D98" w14:textId="087DE0C1" w:rsidR="00505537" w:rsidRPr="004914D9" w:rsidRDefault="00B31905"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Pr>
          <w:rFonts w:cstheme="minorHAnsi"/>
          <w:sz w:val="24"/>
          <w:szCs w:val="24"/>
        </w:rPr>
        <w:t xml:space="preserve">Individual </w:t>
      </w:r>
      <w:r w:rsidR="00505537" w:rsidRPr="004914D9">
        <w:rPr>
          <w:rFonts w:cstheme="minorHAnsi"/>
          <w:sz w:val="24"/>
          <w:szCs w:val="24"/>
        </w:rPr>
        <w:t>Support Plan (Age appropriate)</w:t>
      </w:r>
      <w:r w:rsidR="006B0EF2">
        <w:rPr>
          <w:rFonts w:cstheme="minorHAnsi"/>
          <w:sz w:val="24"/>
          <w:szCs w:val="24"/>
        </w:rPr>
        <w:t>;</w:t>
      </w:r>
    </w:p>
    <w:p w14:paraId="2BF180EA" w14:textId="39756B2C" w:rsidR="00505537" w:rsidRPr="004914D9"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sz w:val="24"/>
          <w:szCs w:val="24"/>
        </w:rPr>
        <w:t>1-2-1 support – dedicated caseworker</w:t>
      </w:r>
      <w:r w:rsidR="006B0EF2">
        <w:rPr>
          <w:rFonts w:cstheme="minorHAnsi"/>
          <w:sz w:val="24"/>
          <w:szCs w:val="24"/>
        </w:rPr>
        <w:t>;</w:t>
      </w:r>
    </w:p>
    <w:p w14:paraId="6AEB4BAD" w14:textId="689D5850" w:rsidR="00505537" w:rsidRPr="004914D9" w:rsidRDefault="00505537" w:rsidP="00505537">
      <w:pPr>
        <w:numPr>
          <w:ilvl w:val="0"/>
          <w:numId w:val="11"/>
        </w:numPr>
        <w:tabs>
          <w:tab w:val="clear" w:pos="720"/>
          <w:tab w:val="num" w:pos="567"/>
        </w:tabs>
        <w:spacing w:line="240" w:lineRule="auto"/>
        <w:ind w:left="567" w:right="-399" w:hanging="567"/>
        <w:contextualSpacing/>
        <w:jc w:val="both"/>
        <w:rPr>
          <w:rFonts w:cstheme="minorHAnsi"/>
          <w:sz w:val="24"/>
          <w:szCs w:val="24"/>
        </w:rPr>
      </w:pPr>
      <w:r w:rsidRPr="004914D9">
        <w:rPr>
          <w:rFonts w:cstheme="minorHAnsi"/>
          <w:sz w:val="24"/>
          <w:szCs w:val="24"/>
        </w:rPr>
        <w:t>Multi-agency approach, working closely with Children’s services</w:t>
      </w:r>
      <w:r w:rsidR="006B0EF2">
        <w:rPr>
          <w:rFonts w:cstheme="minorHAnsi"/>
          <w:sz w:val="24"/>
          <w:szCs w:val="24"/>
        </w:rPr>
        <w:t>;</w:t>
      </w:r>
    </w:p>
    <w:p w14:paraId="5FC30E4D" w14:textId="77777777" w:rsidR="00505537" w:rsidRPr="004914D9" w:rsidRDefault="00505537" w:rsidP="00505537">
      <w:pPr>
        <w:numPr>
          <w:ilvl w:val="0"/>
          <w:numId w:val="11"/>
        </w:numPr>
        <w:tabs>
          <w:tab w:val="clear" w:pos="720"/>
        </w:tabs>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 xml:space="preserve">Direct and/or indirect support via non-offending parent (competency based); </w:t>
      </w:r>
    </w:p>
    <w:p w14:paraId="590893E3" w14:textId="7751F363" w:rsidR="00505537" w:rsidRPr="004914D9" w:rsidRDefault="00505537" w:rsidP="00505537">
      <w:pPr>
        <w:numPr>
          <w:ilvl w:val="0"/>
          <w:numId w:val="11"/>
        </w:numPr>
        <w:tabs>
          <w:tab w:val="clear" w:pos="720"/>
        </w:tabs>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Step down to targeted support and recovery</w:t>
      </w:r>
      <w:r w:rsidR="006B0EF2">
        <w:rPr>
          <w:rFonts w:eastAsiaTheme="minorEastAsia" w:cstheme="minorHAnsi"/>
          <w:bCs/>
          <w:color w:val="000000" w:themeColor="text1"/>
          <w:kern w:val="24"/>
          <w:sz w:val="24"/>
          <w:szCs w:val="24"/>
          <w:lang w:eastAsia="en-GB"/>
        </w:rPr>
        <w:t>;</w:t>
      </w:r>
    </w:p>
    <w:p w14:paraId="391E453B" w14:textId="1DF3269C" w:rsidR="00505537" w:rsidRPr="004914D9" w:rsidRDefault="00505537" w:rsidP="00505537">
      <w:pPr>
        <w:numPr>
          <w:ilvl w:val="0"/>
          <w:numId w:val="12"/>
        </w:numPr>
        <w:tabs>
          <w:tab w:val="clear" w:pos="720"/>
          <w:tab w:val="num" w:pos="567"/>
        </w:tabs>
        <w:spacing w:after="0" w:line="240" w:lineRule="auto"/>
        <w:ind w:left="567" w:right="-399" w:hanging="567"/>
        <w:contextualSpacing/>
        <w:rPr>
          <w:rFonts w:eastAsia="Times New Roman" w:cstheme="minorHAnsi"/>
          <w:sz w:val="24"/>
          <w:szCs w:val="24"/>
          <w:lang w:eastAsia="en-GB"/>
        </w:rPr>
      </w:pPr>
      <w:r w:rsidRPr="004914D9">
        <w:rPr>
          <w:rFonts w:eastAsiaTheme="minorEastAsia" w:cstheme="minorHAnsi"/>
          <w:bCs/>
          <w:color w:val="000000" w:themeColor="text1"/>
          <w:kern w:val="24"/>
          <w:sz w:val="24"/>
          <w:szCs w:val="24"/>
          <w:lang w:eastAsia="en-GB"/>
        </w:rPr>
        <w:t>Outcome measurement</w:t>
      </w:r>
      <w:r w:rsidR="006B0EF2">
        <w:rPr>
          <w:rFonts w:eastAsiaTheme="minorEastAsia" w:cstheme="minorHAnsi"/>
          <w:bCs/>
          <w:color w:val="000000" w:themeColor="text1"/>
          <w:kern w:val="24"/>
          <w:sz w:val="24"/>
          <w:szCs w:val="24"/>
          <w:lang w:eastAsia="en-GB"/>
        </w:rPr>
        <w:t>.</w:t>
      </w:r>
    </w:p>
    <w:p w14:paraId="5CCCFF7A" w14:textId="79A4265A" w:rsidR="00B92BF5" w:rsidRDefault="00B92BF5" w:rsidP="00B92BF5">
      <w:pPr>
        <w:spacing w:after="0" w:line="240" w:lineRule="auto"/>
        <w:ind w:right="-399"/>
        <w:contextualSpacing/>
        <w:rPr>
          <w:rFonts w:eastAsia="Times New Roman" w:cstheme="minorHAnsi"/>
          <w:sz w:val="24"/>
          <w:szCs w:val="24"/>
          <w:lang w:eastAsia="en-GB"/>
        </w:rPr>
      </w:pPr>
    </w:p>
    <w:p w14:paraId="0DBEE3E0" w14:textId="42E244FC" w:rsidR="00B92BF5" w:rsidRDefault="00520758" w:rsidP="00520758">
      <w:pPr>
        <w:pStyle w:val="ListParagraph"/>
        <w:numPr>
          <w:ilvl w:val="0"/>
          <w:numId w:val="38"/>
        </w:numPr>
        <w:spacing w:after="0" w:line="240" w:lineRule="auto"/>
        <w:ind w:left="567" w:right="-399" w:hanging="567"/>
        <w:rPr>
          <w:rFonts w:eastAsia="Times New Roman" w:cstheme="minorHAnsi"/>
          <w:b/>
          <w:sz w:val="24"/>
          <w:szCs w:val="24"/>
          <w:lang w:eastAsia="en-GB"/>
        </w:rPr>
      </w:pPr>
      <w:r>
        <w:rPr>
          <w:rFonts w:eastAsia="Times New Roman" w:cstheme="minorHAnsi"/>
          <w:b/>
          <w:sz w:val="24"/>
          <w:szCs w:val="24"/>
          <w:lang w:eastAsia="en-GB"/>
        </w:rPr>
        <w:t xml:space="preserve">Children - Victims </w:t>
      </w:r>
      <w:r w:rsidR="00B92BF5" w:rsidRPr="00E42E67">
        <w:rPr>
          <w:rFonts w:eastAsia="Times New Roman" w:cstheme="minorHAnsi"/>
          <w:b/>
          <w:sz w:val="24"/>
          <w:szCs w:val="24"/>
          <w:lang w:eastAsia="en-GB"/>
        </w:rPr>
        <w:t xml:space="preserve">Programmes of Support </w:t>
      </w:r>
      <w:r>
        <w:rPr>
          <w:rFonts w:eastAsia="Times New Roman" w:cstheme="minorHAnsi"/>
          <w:b/>
          <w:sz w:val="24"/>
          <w:szCs w:val="24"/>
          <w:lang w:eastAsia="en-GB"/>
        </w:rPr>
        <w:t xml:space="preserve"> </w:t>
      </w:r>
    </w:p>
    <w:p w14:paraId="7D7D562E" w14:textId="3E11238A" w:rsidR="00BA03AF" w:rsidRDefault="00BA03AF" w:rsidP="00BA03AF">
      <w:pPr>
        <w:spacing w:after="0" w:line="240" w:lineRule="auto"/>
        <w:ind w:right="-399"/>
        <w:rPr>
          <w:rFonts w:eastAsia="Times New Roman" w:cstheme="minorHAnsi"/>
          <w:b/>
          <w:sz w:val="24"/>
          <w:szCs w:val="24"/>
          <w:lang w:eastAsia="en-GB"/>
        </w:rPr>
      </w:pPr>
    </w:p>
    <w:p w14:paraId="6C546F0E" w14:textId="77777777" w:rsidR="00BA03AF" w:rsidRPr="00BA03AF" w:rsidRDefault="00BA03AF" w:rsidP="00BA03AF">
      <w:pPr>
        <w:spacing w:line="240" w:lineRule="auto"/>
        <w:ind w:right="-399"/>
        <w:jc w:val="both"/>
        <w:rPr>
          <w:rFonts w:cstheme="minorHAnsi"/>
          <w:b/>
          <w:sz w:val="24"/>
          <w:szCs w:val="24"/>
        </w:rPr>
      </w:pPr>
      <w:r>
        <w:rPr>
          <w:rFonts w:cstheme="minorHAnsi"/>
          <w:b/>
          <w:sz w:val="24"/>
          <w:szCs w:val="24"/>
        </w:rPr>
        <w:t>Appropriate programme of intervention will be determined following New Era risk assessment:</w:t>
      </w:r>
    </w:p>
    <w:p w14:paraId="12506893" w14:textId="77777777" w:rsidR="00B92BF5" w:rsidRPr="004914D9" w:rsidRDefault="00B92BF5" w:rsidP="00B92BF5">
      <w:pPr>
        <w:spacing w:after="0" w:line="240" w:lineRule="auto"/>
        <w:ind w:right="-399"/>
        <w:contextualSpacing/>
        <w:rPr>
          <w:rFonts w:eastAsia="Times New Roman" w:cstheme="minorHAnsi"/>
          <w:sz w:val="24"/>
          <w:szCs w:val="24"/>
          <w:lang w:eastAsia="en-GB"/>
        </w:rPr>
      </w:pPr>
    </w:p>
    <w:tbl>
      <w:tblPr>
        <w:tblStyle w:val="TableGrid"/>
        <w:tblW w:w="9776" w:type="dxa"/>
        <w:tblLook w:val="04A0" w:firstRow="1" w:lastRow="0" w:firstColumn="1" w:lastColumn="0" w:noHBand="0" w:noVBand="1"/>
      </w:tblPr>
      <w:tblGrid>
        <w:gridCol w:w="1544"/>
        <w:gridCol w:w="2987"/>
        <w:gridCol w:w="5245"/>
      </w:tblGrid>
      <w:tr w:rsidR="00B92BF5" w:rsidRPr="004914D9" w14:paraId="1BC9468E" w14:textId="77777777" w:rsidTr="000753F9">
        <w:tc>
          <w:tcPr>
            <w:tcW w:w="1544" w:type="dxa"/>
            <w:shd w:val="clear" w:color="auto" w:fill="F2F2F2" w:themeFill="background1" w:themeFillShade="F2"/>
          </w:tcPr>
          <w:p w14:paraId="460C472B" w14:textId="77777777" w:rsidR="00B92BF5" w:rsidRPr="004914D9" w:rsidRDefault="00B92BF5" w:rsidP="000753F9">
            <w:pPr>
              <w:ind w:right="-399"/>
              <w:jc w:val="both"/>
              <w:rPr>
                <w:rFonts w:cstheme="minorHAnsi"/>
                <w:b/>
                <w:sz w:val="24"/>
                <w:szCs w:val="24"/>
              </w:rPr>
            </w:pPr>
            <w:r w:rsidRPr="004914D9">
              <w:rPr>
                <w:rFonts w:cstheme="minorHAnsi"/>
                <w:b/>
                <w:sz w:val="24"/>
                <w:szCs w:val="24"/>
              </w:rPr>
              <w:t>Children</w:t>
            </w:r>
          </w:p>
        </w:tc>
        <w:tc>
          <w:tcPr>
            <w:tcW w:w="2987" w:type="dxa"/>
            <w:shd w:val="clear" w:color="auto" w:fill="F2F2F2" w:themeFill="background1" w:themeFillShade="F2"/>
          </w:tcPr>
          <w:p w14:paraId="60131303" w14:textId="77777777" w:rsidR="00B92BF5" w:rsidRPr="004914D9" w:rsidRDefault="00B92BF5" w:rsidP="000753F9">
            <w:pPr>
              <w:ind w:right="-399"/>
              <w:jc w:val="both"/>
              <w:rPr>
                <w:rFonts w:cstheme="minorHAnsi"/>
                <w:b/>
                <w:sz w:val="24"/>
                <w:szCs w:val="24"/>
              </w:rPr>
            </w:pPr>
            <w:r w:rsidRPr="004914D9">
              <w:rPr>
                <w:rFonts w:cstheme="minorHAnsi"/>
                <w:b/>
                <w:sz w:val="24"/>
                <w:szCs w:val="24"/>
              </w:rPr>
              <w:t>Intervention Name</w:t>
            </w:r>
          </w:p>
        </w:tc>
        <w:tc>
          <w:tcPr>
            <w:tcW w:w="5245" w:type="dxa"/>
            <w:shd w:val="clear" w:color="auto" w:fill="F2F2F2" w:themeFill="background1" w:themeFillShade="F2"/>
          </w:tcPr>
          <w:p w14:paraId="56CD447D" w14:textId="77777777" w:rsidR="00B92BF5" w:rsidRPr="004914D9" w:rsidRDefault="00B92BF5" w:rsidP="000753F9">
            <w:pPr>
              <w:ind w:right="-399"/>
              <w:jc w:val="both"/>
              <w:rPr>
                <w:rFonts w:cstheme="minorHAnsi"/>
                <w:b/>
                <w:sz w:val="24"/>
                <w:szCs w:val="24"/>
              </w:rPr>
            </w:pPr>
            <w:r w:rsidRPr="004914D9">
              <w:rPr>
                <w:rFonts w:cstheme="minorHAnsi"/>
                <w:b/>
                <w:sz w:val="24"/>
                <w:szCs w:val="24"/>
              </w:rPr>
              <w:t>Intervention Type</w:t>
            </w:r>
          </w:p>
        </w:tc>
      </w:tr>
      <w:tr w:rsidR="00B92BF5" w:rsidRPr="004914D9" w14:paraId="258392AA" w14:textId="77777777" w:rsidTr="000753F9">
        <w:tc>
          <w:tcPr>
            <w:tcW w:w="1544" w:type="dxa"/>
            <w:shd w:val="clear" w:color="auto" w:fill="F2F2F2" w:themeFill="background1" w:themeFillShade="F2"/>
          </w:tcPr>
          <w:p w14:paraId="13A47295" w14:textId="77777777" w:rsidR="00B92BF5" w:rsidRPr="004914D9" w:rsidRDefault="00B92BF5" w:rsidP="000753F9">
            <w:pPr>
              <w:ind w:right="-399"/>
              <w:jc w:val="both"/>
              <w:rPr>
                <w:rFonts w:cstheme="minorHAnsi"/>
                <w:b/>
                <w:sz w:val="24"/>
                <w:szCs w:val="24"/>
              </w:rPr>
            </w:pPr>
            <w:r w:rsidRPr="004914D9">
              <w:rPr>
                <w:rFonts w:cstheme="minorHAnsi"/>
                <w:b/>
                <w:sz w:val="24"/>
                <w:szCs w:val="24"/>
              </w:rPr>
              <w:t>Tier 2</w:t>
            </w:r>
          </w:p>
        </w:tc>
        <w:tc>
          <w:tcPr>
            <w:tcW w:w="2987" w:type="dxa"/>
          </w:tcPr>
          <w:p w14:paraId="26CC6C10" w14:textId="274F651A" w:rsidR="00B92BF5" w:rsidRPr="004914D9" w:rsidRDefault="00277316" w:rsidP="000753F9">
            <w:pPr>
              <w:ind w:right="-399"/>
              <w:jc w:val="both"/>
              <w:rPr>
                <w:rFonts w:cstheme="minorHAnsi"/>
                <w:sz w:val="24"/>
                <w:szCs w:val="24"/>
              </w:rPr>
            </w:pPr>
            <w:r>
              <w:rPr>
                <w:rFonts w:cstheme="minorHAnsi"/>
                <w:sz w:val="24"/>
                <w:szCs w:val="24"/>
              </w:rPr>
              <w:t>Familial DA – ‘we</w:t>
            </w:r>
            <w:r w:rsidR="00B92BF5" w:rsidRPr="004914D9">
              <w:rPr>
                <w:rFonts w:cstheme="minorHAnsi"/>
                <w:sz w:val="24"/>
                <w:szCs w:val="24"/>
              </w:rPr>
              <w:t>Matter’</w:t>
            </w:r>
          </w:p>
        </w:tc>
        <w:tc>
          <w:tcPr>
            <w:tcW w:w="5245" w:type="dxa"/>
          </w:tcPr>
          <w:p w14:paraId="0B5A628E" w14:textId="77777777" w:rsidR="00B92BF5" w:rsidRPr="004914D9" w:rsidRDefault="00B92BF5" w:rsidP="000753F9">
            <w:pPr>
              <w:ind w:right="-399"/>
              <w:jc w:val="both"/>
              <w:rPr>
                <w:rFonts w:cstheme="minorHAnsi"/>
                <w:sz w:val="24"/>
                <w:szCs w:val="24"/>
              </w:rPr>
            </w:pPr>
            <w:r w:rsidRPr="004914D9">
              <w:rPr>
                <w:rFonts w:cstheme="minorHAnsi"/>
                <w:sz w:val="24"/>
                <w:szCs w:val="24"/>
              </w:rPr>
              <w:t>Group - 8 sessions</w:t>
            </w:r>
          </w:p>
        </w:tc>
      </w:tr>
      <w:tr w:rsidR="00B92BF5" w:rsidRPr="004914D9" w14:paraId="428449F5" w14:textId="77777777" w:rsidTr="000753F9">
        <w:tc>
          <w:tcPr>
            <w:tcW w:w="1544" w:type="dxa"/>
            <w:shd w:val="clear" w:color="auto" w:fill="F2F2F2" w:themeFill="background1" w:themeFillShade="F2"/>
          </w:tcPr>
          <w:p w14:paraId="0DBC57D0" w14:textId="77777777" w:rsidR="00B92BF5" w:rsidRPr="004914D9" w:rsidRDefault="00B92BF5" w:rsidP="000753F9">
            <w:pPr>
              <w:ind w:right="-399"/>
              <w:jc w:val="both"/>
              <w:rPr>
                <w:rFonts w:cstheme="minorHAnsi"/>
                <w:b/>
                <w:sz w:val="24"/>
                <w:szCs w:val="24"/>
              </w:rPr>
            </w:pPr>
            <w:r w:rsidRPr="004914D9">
              <w:rPr>
                <w:rFonts w:cstheme="minorHAnsi"/>
                <w:b/>
                <w:sz w:val="24"/>
                <w:szCs w:val="24"/>
              </w:rPr>
              <w:t>Tier 3</w:t>
            </w:r>
          </w:p>
        </w:tc>
        <w:tc>
          <w:tcPr>
            <w:tcW w:w="2987" w:type="dxa"/>
          </w:tcPr>
          <w:p w14:paraId="0D8191DE" w14:textId="77777777" w:rsidR="00B92BF5" w:rsidRPr="004914D9" w:rsidRDefault="00B92BF5" w:rsidP="000753F9">
            <w:pPr>
              <w:ind w:right="-399"/>
              <w:jc w:val="both"/>
              <w:rPr>
                <w:rFonts w:cstheme="minorHAnsi"/>
                <w:sz w:val="24"/>
                <w:szCs w:val="24"/>
              </w:rPr>
            </w:pPr>
            <w:r w:rsidRPr="004914D9">
              <w:rPr>
                <w:rFonts w:cstheme="minorHAnsi"/>
                <w:sz w:val="24"/>
                <w:szCs w:val="24"/>
              </w:rPr>
              <w:t>Targeted Support</w:t>
            </w:r>
          </w:p>
        </w:tc>
        <w:tc>
          <w:tcPr>
            <w:tcW w:w="5245" w:type="dxa"/>
          </w:tcPr>
          <w:p w14:paraId="3EC5BA2E" w14:textId="26EF016C" w:rsidR="00B92BF5" w:rsidRPr="004914D9" w:rsidRDefault="00B92BF5" w:rsidP="000753F9">
            <w:pPr>
              <w:ind w:right="-399"/>
              <w:jc w:val="both"/>
              <w:rPr>
                <w:rFonts w:cstheme="minorHAnsi"/>
                <w:sz w:val="24"/>
                <w:szCs w:val="24"/>
              </w:rPr>
            </w:pPr>
            <w:r w:rsidRPr="004914D9">
              <w:rPr>
                <w:rFonts w:cstheme="minorHAnsi"/>
                <w:sz w:val="24"/>
                <w:szCs w:val="24"/>
              </w:rPr>
              <w:t xml:space="preserve">121 </w:t>
            </w:r>
            <w:r w:rsidR="00277316">
              <w:rPr>
                <w:rFonts w:cstheme="minorHAnsi"/>
                <w:sz w:val="24"/>
                <w:szCs w:val="24"/>
              </w:rPr>
              <w:t>CYP Practitioner</w:t>
            </w:r>
          </w:p>
        </w:tc>
      </w:tr>
      <w:tr w:rsidR="00B92BF5" w:rsidRPr="004914D9" w14:paraId="7398C456" w14:textId="77777777" w:rsidTr="000753F9">
        <w:tc>
          <w:tcPr>
            <w:tcW w:w="1544" w:type="dxa"/>
            <w:shd w:val="clear" w:color="auto" w:fill="F2F2F2" w:themeFill="background1" w:themeFillShade="F2"/>
          </w:tcPr>
          <w:p w14:paraId="68160E46" w14:textId="77777777" w:rsidR="00B92BF5" w:rsidRPr="004914D9" w:rsidRDefault="00B92BF5" w:rsidP="000753F9">
            <w:pPr>
              <w:ind w:right="-399"/>
              <w:jc w:val="both"/>
              <w:rPr>
                <w:rFonts w:cstheme="minorHAnsi"/>
                <w:b/>
                <w:sz w:val="24"/>
                <w:szCs w:val="24"/>
              </w:rPr>
            </w:pPr>
            <w:r w:rsidRPr="004914D9">
              <w:rPr>
                <w:rFonts w:cstheme="minorHAnsi"/>
                <w:b/>
                <w:sz w:val="24"/>
                <w:szCs w:val="24"/>
              </w:rPr>
              <w:t>Tier 4</w:t>
            </w:r>
          </w:p>
        </w:tc>
        <w:tc>
          <w:tcPr>
            <w:tcW w:w="2987" w:type="dxa"/>
          </w:tcPr>
          <w:p w14:paraId="312E7E34" w14:textId="77777777" w:rsidR="00B92BF5" w:rsidRPr="004914D9" w:rsidRDefault="00B92BF5" w:rsidP="000753F9">
            <w:pPr>
              <w:ind w:right="-399"/>
              <w:jc w:val="both"/>
              <w:rPr>
                <w:rFonts w:cstheme="minorHAnsi"/>
                <w:sz w:val="24"/>
                <w:szCs w:val="24"/>
              </w:rPr>
            </w:pPr>
            <w:r w:rsidRPr="004914D9">
              <w:rPr>
                <w:rFonts w:cstheme="minorHAnsi"/>
                <w:sz w:val="24"/>
                <w:szCs w:val="24"/>
              </w:rPr>
              <w:t>Acute Support</w:t>
            </w:r>
          </w:p>
        </w:tc>
        <w:tc>
          <w:tcPr>
            <w:tcW w:w="5245" w:type="dxa"/>
          </w:tcPr>
          <w:p w14:paraId="5FAC6482" w14:textId="697FD323" w:rsidR="00B92BF5" w:rsidRPr="004914D9" w:rsidRDefault="00B92BF5" w:rsidP="000753F9">
            <w:pPr>
              <w:ind w:right="-399"/>
              <w:jc w:val="both"/>
              <w:rPr>
                <w:rFonts w:cstheme="minorHAnsi"/>
                <w:sz w:val="24"/>
                <w:szCs w:val="24"/>
              </w:rPr>
            </w:pPr>
            <w:r w:rsidRPr="004914D9">
              <w:rPr>
                <w:rFonts w:cstheme="minorHAnsi"/>
                <w:sz w:val="24"/>
                <w:szCs w:val="24"/>
              </w:rPr>
              <w:t>121</w:t>
            </w:r>
            <w:r w:rsidR="00277316">
              <w:rPr>
                <w:rFonts w:cstheme="minorHAnsi"/>
                <w:sz w:val="24"/>
                <w:szCs w:val="24"/>
              </w:rPr>
              <w:t xml:space="preserve"> CYP Practitioner / YPVA</w:t>
            </w:r>
          </w:p>
        </w:tc>
      </w:tr>
    </w:tbl>
    <w:p w14:paraId="21FB7034" w14:textId="7E355249" w:rsidR="00B92BF5" w:rsidRDefault="00B92BF5" w:rsidP="00B92BF5">
      <w:pPr>
        <w:spacing w:after="0" w:line="240" w:lineRule="auto"/>
        <w:ind w:right="-399"/>
        <w:contextualSpacing/>
        <w:rPr>
          <w:rFonts w:eastAsia="Times New Roman" w:cstheme="minorHAnsi"/>
          <w:sz w:val="24"/>
          <w:szCs w:val="24"/>
          <w:lang w:eastAsia="en-GB"/>
        </w:rPr>
      </w:pPr>
    </w:p>
    <w:p w14:paraId="5EA2B16E" w14:textId="227DACFE" w:rsidR="00BA03AF" w:rsidRDefault="00BA03AF" w:rsidP="00B92BF5">
      <w:pPr>
        <w:spacing w:after="0" w:line="240" w:lineRule="auto"/>
        <w:ind w:right="-399"/>
        <w:contextualSpacing/>
        <w:rPr>
          <w:rFonts w:eastAsia="Times New Roman" w:cstheme="minorHAnsi"/>
          <w:sz w:val="24"/>
          <w:szCs w:val="24"/>
          <w:lang w:eastAsia="en-GB"/>
        </w:rPr>
      </w:pPr>
    </w:p>
    <w:p w14:paraId="4A62528E" w14:textId="3905F9F6" w:rsidR="00BA03AF" w:rsidRDefault="00BA03AF" w:rsidP="00B92BF5">
      <w:pPr>
        <w:spacing w:after="0" w:line="240" w:lineRule="auto"/>
        <w:ind w:right="-399"/>
        <w:contextualSpacing/>
        <w:rPr>
          <w:rFonts w:eastAsia="Times New Roman" w:cstheme="minorHAnsi"/>
          <w:sz w:val="24"/>
          <w:szCs w:val="24"/>
          <w:lang w:eastAsia="en-GB"/>
        </w:rPr>
      </w:pPr>
    </w:p>
    <w:p w14:paraId="35532D2E" w14:textId="52F91D3E" w:rsidR="00BA03AF" w:rsidRDefault="00BA03AF" w:rsidP="00B92BF5">
      <w:pPr>
        <w:spacing w:after="0" w:line="240" w:lineRule="auto"/>
        <w:ind w:right="-399"/>
        <w:contextualSpacing/>
        <w:rPr>
          <w:rFonts w:eastAsia="Times New Roman" w:cstheme="minorHAnsi"/>
          <w:sz w:val="24"/>
          <w:szCs w:val="24"/>
          <w:lang w:eastAsia="en-GB"/>
        </w:rPr>
      </w:pPr>
    </w:p>
    <w:p w14:paraId="39E3C411" w14:textId="71E59345" w:rsidR="00BA03AF" w:rsidRDefault="00BA03AF" w:rsidP="00B92BF5">
      <w:pPr>
        <w:spacing w:after="0" w:line="240" w:lineRule="auto"/>
        <w:ind w:right="-399"/>
        <w:contextualSpacing/>
        <w:rPr>
          <w:rFonts w:eastAsia="Times New Roman" w:cstheme="minorHAnsi"/>
          <w:sz w:val="24"/>
          <w:szCs w:val="24"/>
          <w:lang w:eastAsia="en-GB"/>
        </w:rPr>
      </w:pPr>
    </w:p>
    <w:p w14:paraId="5006AA79" w14:textId="4BB2F0E7" w:rsidR="00E42E67" w:rsidRDefault="00520758" w:rsidP="00520758">
      <w:pPr>
        <w:pStyle w:val="ListParagraph"/>
        <w:numPr>
          <w:ilvl w:val="0"/>
          <w:numId w:val="38"/>
        </w:numPr>
        <w:spacing w:line="240" w:lineRule="auto"/>
        <w:ind w:left="567" w:right="-399" w:hanging="567"/>
        <w:jc w:val="both"/>
        <w:rPr>
          <w:rFonts w:cstheme="minorHAnsi"/>
          <w:b/>
          <w:sz w:val="24"/>
          <w:szCs w:val="24"/>
        </w:rPr>
      </w:pPr>
      <w:r>
        <w:rPr>
          <w:rFonts w:cstheme="minorHAnsi"/>
          <w:b/>
          <w:sz w:val="24"/>
          <w:szCs w:val="24"/>
        </w:rPr>
        <w:lastRenderedPageBreak/>
        <w:t xml:space="preserve">Children – Behaviour Change </w:t>
      </w:r>
      <w:r w:rsidR="00E42E67">
        <w:rPr>
          <w:rFonts w:cstheme="minorHAnsi"/>
          <w:b/>
          <w:sz w:val="24"/>
          <w:szCs w:val="24"/>
        </w:rPr>
        <w:t xml:space="preserve">Programmes of Support </w:t>
      </w:r>
      <w:r>
        <w:rPr>
          <w:rFonts w:cstheme="minorHAnsi"/>
          <w:b/>
          <w:sz w:val="24"/>
          <w:szCs w:val="24"/>
        </w:rPr>
        <w:t xml:space="preserve"> </w:t>
      </w:r>
    </w:p>
    <w:p w14:paraId="457A6539" w14:textId="77777777" w:rsidR="00BA03AF" w:rsidRPr="00BA03AF" w:rsidRDefault="00BA03AF" w:rsidP="00BA03AF">
      <w:pPr>
        <w:spacing w:line="240" w:lineRule="auto"/>
        <w:ind w:right="-399"/>
        <w:jc w:val="both"/>
        <w:rPr>
          <w:rFonts w:cstheme="minorHAnsi"/>
          <w:b/>
          <w:sz w:val="24"/>
          <w:szCs w:val="24"/>
        </w:rPr>
      </w:pPr>
      <w:r w:rsidRPr="00BA03AF">
        <w:rPr>
          <w:rFonts w:cstheme="minorHAnsi"/>
          <w:b/>
          <w:sz w:val="24"/>
          <w:szCs w:val="24"/>
        </w:rPr>
        <w:t>Appropriate programme of intervention will be determined following New Era risk assessment:</w:t>
      </w:r>
    </w:p>
    <w:tbl>
      <w:tblPr>
        <w:tblStyle w:val="TableGrid"/>
        <w:tblW w:w="9776" w:type="dxa"/>
        <w:tblLook w:val="04A0" w:firstRow="1" w:lastRow="0" w:firstColumn="1" w:lastColumn="0" w:noHBand="0" w:noVBand="1"/>
      </w:tblPr>
      <w:tblGrid>
        <w:gridCol w:w="1544"/>
        <w:gridCol w:w="2987"/>
        <w:gridCol w:w="5245"/>
      </w:tblGrid>
      <w:tr w:rsidR="009C116A" w:rsidRPr="004914D9" w14:paraId="4812C6EE" w14:textId="77777777" w:rsidTr="009A2D11">
        <w:tc>
          <w:tcPr>
            <w:tcW w:w="1544" w:type="dxa"/>
            <w:shd w:val="clear" w:color="auto" w:fill="F2F2F2" w:themeFill="background1" w:themeFillShade="F2"/>
          </w:tcPr>
          <w:p w14:paraId="4ADBF2FB" w14:textId="77777777" w:rsidR="009C116A" w:rsidRPr="004914D9" w:rsidRDefault="009C116A" w:rsidP="009A2D11">
            <w:pPr>
              <w:ind w:right="-399"/>
              <w:jc w:val="both"/>
              <w:rPr>
                <w:rFonts w:cstheme="minorHAnsi"/>
                <w:b/>
                <w:sz w:val="24"/>
                <w:szCs w:val="24"/>
              </w:rPr>
            </w:pPr>
            <w:r w:rsidRPr="004914D9">
              <w:rPr>
                <w:rFonts w:cstheme="minorHAnsi"/>
                <w:b/>
                <w:sz w:val="24"/>
                <w:szCs w:val="24"/>
              </w:rPr>
              <w:t>Children</w:t>
            </w:r>
          </w:p>
        </w:tc>
        <w:tc>
          <w:tcPr>
            <w:tcW w:w="2987" w:type="dxa"/>
            <w:shd w:val="clear" w:color="auto" w:fill="F2F2F2" w:themeFill="background1" w:themeFillShade="F2"/>
          </w:tcPr>
          <w:p w14:paraId="730572B4" w14:textId="77777777" w:rsidR="009C116A" w:rsidRPr="004914D9" w:rsidRDefault="009C116A" w:rsidP="009A2D11">
            <w:pPr>
              <w:ind w:right="-399"/>
              <w:jc w:val="both"/>
              <w:rPr>
                <w:rFonts w:cstheme="minorHAnsi"/>
                <w:b/>
                <w:sz w:val="24"/>
                <w:szCs w:val="24"/>
              </w:rPr>
            </w:pPr>
            <w:r w:rsidRPr="004914D9">
              <w:rPr>
                <w:rFonts w:cstheme="minorHAnsi"/>
                <w:b/>
                <w:sz w:val="24"/>
                <w:szCs w:val="24"/>
              </w:rPr>
              <w:t>Intervention Name</w:t>
            </w:r>
          </w:p>
        </w:tc>
        <w:tc>
          <w:tcPr>
            <w:tcW w:w="5245" w:type="dxa"/>
            <w:shd w:val="clear" w:color="auto" w:fill="F2F2F2" w:themeFill="background1" w:themeFillShade="F2"/>
          </w:tcPr>
          <w:p w14:paraId="330E5655" w14:textId="77777777" w:rsidR="009C116A" w:rsidRPr="004914D9" w:rsidRDefault="009C116A" w:rsidP="009A2D11">
            <w:pPr>
              <w:ind w:right="-399"/>
              <w:jc w:val="both"/>
              <w:rPr>
                <w:rFonts w:cstheme="minorHAnsi"/>
                <w:b/>
                <w:sz w:val="24"/>
                <w:szCs w:val="24"/>
              </w:rPr>
            </w:pPr>
            <w:r w:rsidRPr="004914D9">
              <w:rPr>
                <w:rFonts w:cstheme="minorHAnsi"/>
                <w:b/>
                <w:sz w:val="24"/>
                <w:szCs w:val="24"/>
              </w:rPr>
              <w:t>Intervention Type</w:t>
            </w:r>
          </w:p>
        </w:tc>
      </w:tr>
      <w:tr w:rsidR="009C116A" w:rsidRPr="004914D9" w14:paraId="74231B86" w14:textId="77777777" w:rsidTr="009A2D11">
        <w:tc>
          <w:tcPr>
            <w:tcW w:w="1544" w:type="dxa"/>
            <w:shd w:val="clear" w:color="auto" w:fill="F2F2F2" w:themeFill="background1" w:themeFillShade="F2"/>
          </w:tcPr>
          <w:p w14:paraId="2E91EC91" w14:textId="6DD17DF6" w:rsidR="009C116A" w:rsidRPr="004914D9" w:rsidRDefault="009C116A" w:rsidP="009A2D11">
            <w:pPr>
              <w:ind w:right="-399"/>
              <w:jc w:val="both"/>
              <w:rPr>
                <w:rFonts w:cstheme="minorHAnsi"/>
                <w:b/>
                <w:sz w:val="24"/>
                <w:szCs w:val="24"/>
              </w:rPr>
            </w:pPr>
            <w:r w:rsidRPr="004914D9">
              <w:rPr>
                <w:rFonts w:cstheme="minorHAnsi"/>
                <w:b/>
                <w:sz w:val="24"/>
                <w:szCs w:val="24"/>
              </w:rPr>
              <w:t>Tier</w:t>
            </w:r>
            <w:r w:rsidR="00B31905">
              <w:rPr>
                <w:rFonts w:cstheme="minorHAnsi"/>
                <w:b/>
                <w:sz w:val="24"/>
                <w:szCs w:val="24"/>
              </w:rPr>
              <w:t>2</w:t>
            </w:r>
          </w:p>
        </w:tc>
        <w:tc>
          <w:tcPr>
            <w:tcW w:w="2987" w:type="dxa"/>
          </w:tcPr>
          <w:p w14:paraId="2F2D31F2" w14:textId="7114FD00" w:rsidR="009C116A" w:rsidRPr="004914D9" w:rsidRDefault="00277316" w:rsidP="009A2D11">
            <w:pPr>
              <w:ind w:right="-399"/>
              <w:jc w:val="both"/>
              <w:rPr>
                <w:rFonts w:cstheme="minorHAnsi"/>
                <w:sz w:val="24"/>
                <w:szCs w:val="24"/>
              </w:rPr>
            </w:pPr>
            <w:r>
              <w:rPr>
                <w:rFonts w:cstheme="minorHAnsi"/>
                <w:sz w:val="24"/>
                <w:szCs w:val="24"/>
              </w:rPr>
              <w:t>‘u</w:t>
            </w:r>
            <w:r w:rsidR="009C116A" w:rsidRPr="004914D9">
              <w:rPr>
                <w:rFonts w:cstheme="minorHAnsi"/>
                <w:sz w:val="24"/>
                <w:szCs w:val="24"/>
              </w:rPr>
              <w:t>Matter</w:t>
            </w:r>
            <w:r>
              <w:rPr>
                <w:rFonts w:cstheme="minorHAnsi"/>
                <w:sz w:val="24"/>
                <w:szCs w:val="24"/>
              </w:rPr>
              <w:t>’</w:t>
            </w:r>
            <w:r w:rsidR="009C116A" w:rsidRPr="004914D9">
              <w:rPr>
                <w:rFonts w:cstheme="minorHAnsi"/>
                <w:sz w:val="24"/>
                <w:szCs w:val="24"/>
              </w:rPr>
              <w:t xml:space="preserve"> Child on Parent </w:t>
            </w:r>
          </w:p>
          <w:p w14:paraId="4985BCAE" w14:textId="77777777" w:rsidR="009C116A" w:rsidRDefault="009C116A" w:rsidP="009A2D11">
            <w:pPr>
              <w:ind w:right="-399"/>
              <w:jc w:val="both"/>
              <w:rPr>
                <w:rFonts w:cstheme="minorHAnsi"/>
                <w:sz w:val="24"/>
                <w:szCs w:val="24"/>
              </w:rPr>
            </w:pPr>
            <w:r w:rsidRPr="004914D9">
              <w:rPr>
                <w:rFonts w:cstheme="minorHAnsi"/>
                <w:sz w:val="24"/>
                <w:szCs w:val="24"/>
              </w:rPr>
              <w:t>Abuse</w:t>
            </w:r>
          </w:p>
          <w:p w14:paraId="73E1DE63" w14:textId="7AFDC8FE" w:rsidR="00B31905" w:rsidRPr="004914D9" w:rsidRDefault="00277316" w:rsidP="009A2D11">
            <w:pPr>
              <w:ind w:right="-399"/>
              <w:jc w:val="both"/>
              <w:rPr>
                <w:rFonts w:cstheme="minorHAnsi"/>
                <w:sz w:val="24"/>
                <w:szCs w:val="24"/>
              </w:rPr>
            </w:pPr>
            <w:r>
              <w:rPr>
                <w:rFonts w:cstheme="minorHAnsi"/>
                <w:sz w:val="24"/>
                <w:szCs w:val="24"/>
              </w:rPr>
              <w:t>‘parents</w:t>
            </w:r>
            <w:r w:rsidR="00B31905">
              <w:rPr>
                <w:rFonts w:cstheme="minorHAnsi"/>
                <w:sz w:val="24"/>
                <w:szCs w:val="24"/>
              </w:rPr>
              <w:t>Matter</w:t>
            </w:r>
            <w:r>
              <w:rPr>
                <w:rFonts w:cstheme="minorHAnsi"/>
                <w:sz w:val="24"/>
                <w:szCs w:val="24"/>
              </w:rPr>
              <w:t>’</w:t>
            </w:r>
            <w:r w:rsidR="00B31905">
              <w:rPr>
                <w:rFonts w:cstheme="minorHAnsi"/>
                <w:sz w:val="24"/>
                <w:szCs w:val="24"/>
              </w:rPr>
              <w:t xml:space="preserve"> </w:t>
            </w:r>
          </w:p>
        </w:tc>
        <w:tc>
          <w:tcPr>
            <w:tcW w:w="5245" w:type="dxa"/>
          </w:tcPr>
          <w:p w14:paraId="663C3B3A" w14:textId="2854624E" w:rsidR="009C116A" w:rsidRDefault="009C116A" w:rsidP="009A2D11">
            <w:pPr>
              <w:ind w:right="-399"/>
              <w:jc w:val="both"/>
              <w:rPr>
                <w:rFonts w:cstheme="minorHAnsi"/>
                <w:sz w:val="24"/>
                <w:szCs w:val="24"/>
              </w:rPr>
            </w:pPr>
            <w:r w:rsidRPr="004914D9">
              <w:rPr>
                <w:rFonts w:cstheme="minorHAnsi"/>
                <w:sz w:val="24"/>
                <w:szCs w:val="24"/>
              </w:rPr>
              <w:t>Group – 6 sessions</w:t>
            </w:r>
            <w:r w:rsidR="00B31905">
              <w:rPr>
                <w:rFonts w:cstheme="minorHAnsi"/>
                <w:sz w:val="24"/>
                <w:szCs w:val="24"/>
              </w:rPr>
              <w:t xml:space="preserve"> (Child)</w:t>
            </w:r>
          </w:p>
          <w:p w14:paraId="6B2C39B4" w14:textId="77777777" w:rsidR="00B31905" w:rsidRDefault="00B31905" w:rsidP="009A2D11">
            <w:pPr>
              <w:ind w:right="-399"/>
              <w:jc w:val="both"/>
              <w:rPr>
                <w:rFonts w:cstheme="minorHAnsi"/>
                <w:sz w:val="24"/>
                <w:szCs w:val="24"/>
              </w:rPr>
            </w:pPr>
          </w:p>
          <w:p w14:paraId="3B1D7520" w14:textId="0E51EE49" w:rsidR="00B31905" w:rsidRPr="004914D9" w:rsidRDefault="00B31905" w:rsidP="009A2D11">
            <w:pPr>
              <w:ind w:right="-399"/>
              <w:jc w:val="both"/>
              <w:rPr>
                <w:rFonts w:cstheme="minorHAnsi"/>
                <w:sz w:val="24"/>
                <w:szCs w:val="24"/>
              </w:rPr>
            </w:pPr>
            <w:r>
              <w:rPr>
                <w:rFonts w:cstheme="minorHAnsi"/>
                <w:sz w:val="24"/>
                <w:szCs w:val="24"/>
              </w:rPr>
              <w:t>Group – 8 sessions (Parent)</w:t>
            </w:r>
          </w:p>
        </w:tc>
      </w:tr>
      <w:tr w:rsidR="009C116A" w:rsidRPr="004914D9" w14:paraId="0025D9FC" w14:textId="77777777" w:rsidTr="009A2D11">
        <w:tc>
          <w:tcPr>
            <w:tcW w:w="1544" w:type="dxa"/>
            <w:shd w:val="clear" w:color="auto" w:fill="F2F2F2" w:themeFill="background1" w:themeFillShade="F2"/>
          </w:tcPr>
          <w:p w14:paraId="01E3C7CA" w14:textId="77777777" w:rsidR="009C116A" w:rsidRPr="004914D9" w:rsidRDefault="009C116A" w:rsidP="009A2D11">
            <w:pPr>
              <w:ind w:right="-399"/>
              <w:jc w:val="both"/>
              <w:rPr>
                <w:rFonts w:cstheme="minorHAnsi"/>
                <w:b/>
                <w:sz w:val="24"/>
                <w:szCs w:val="24"/>
              </w:rPr>
            </w:pPr>
            <w:r w:rsidRPr="004914D9">
              <w:rPr>
                <w:rFonts w:cstheme="minorHAnsi"/>
                <w:b/>
                <w:sz w:val="24"/>
                <w:szCs w:val="24"/>
              </w:rPr>
              <w:t>Tier 3</w:t>
            </w:r>
          </w:p>
        </w:tc>
        <w:tc>
          <w:tcPr>
            <w:tcW w:w="2987" w:type="dxa"/>
          </w:tcPr>
          <w:p w14:paraId="7D85692B" w14:textId="77777777" w:rsidR="006F2B73" w:rsidRDefault="00B31905" w:rsidP="009A2D11">
            <w:pPr>
              <w:ind w:right="-399"/>
              <w:rPr>
                <w:rFonts w:cstheme="minorHAnsi"/>
                <w:sz w:val="24"/>
                <w:szCs w:val="24"/>
              </w:rPr>
            </w:pPr>
            <w:r>
              <w:rPr>
                <w:rFonts w:cstheme="minorHAnsi"/>
                <w:sz w:val="24"/>
                <w:szCs w:val="24"/>
              </w:rPr>
              <w:t>Dating Detox</w:t>
            </w:r>
            <w:r w:rsidR="006F2B73">
              <w:rPr>
                <w:rFonts w:cstheme="minorHAnsi"/>
                <w:sz w:val="24"/>
                <w:szCs w:val="24"/>
              </w:rPr>
              <w:t xml:space="preserve"> – 13 -17 yrs</w:t>
            </w:r>
          </w:p>
          <w:p w14:paraId="1A743746" w14:textId="14F532E2" w:rsidR="009C116A" w:rsidRPr="004914D9" w:rsidRDefault="006F2B73" w:rsidP="009A2D11">
            <w:pPr>
              <w:ind w:right="-399"/>
              <w:rPr>
                <w:rFonts w:cstheme="minorHAnsi"/>
                <w:sz w:val="24"/>
                <w:szCs w:val="24"/>
              </w:rPr>
            </w:pPr>
            <w:r>
              <w:rPr>
                <w:rFonts w:cstheme="minorHAnsi"/>
                <w:sz w:val="24"/>
                <w:szCs w:val="24"/>
              </w:rPr>
              <w:t xml:space="preserve">Own relationship </w:t>
            </w:r>
            <w:r w:rsidR="00277316">
              <w:rPr>
                <w:rFonts w:cstheme="minorHAnsi"/>
                <w:sz w:val="24"/>
                <w:szCs w:val="24"/>
              </w:rPr>
              <w:t>DA</w:t>
            </w:r>
          </w:p>
        </w:tc>
        <w:tc>
          <w:tcPr>
            <w:tcW w:w="5245" w:type="dxa"/>
          </w:tcPr>
          <w:p w14:paraId="77793652" w14:textId="05BAF5E2" w:rsidR="009C116A" w:rsidRPr="004914D9" w:rsidRDefault="009C116A" w:rsidP="009A2D11">
            <w:pPr>
              <w:ind w:right="-399"/>
              <w:jc w:val="both"/>
              <w:rPr>
                <w:rFonts w:cstheme="minorHAnsi"/>
                <w:sz w:val="24"/>
                <w:szCs w:val="24"/>
              </w:rPr>
            </w:pPr>
            <w:r w:rsidRPr="004914D9">
              <w:rPr>
                <w:rFonts w:cstheme="minorHAnsi"/>
                <w:sz w:val="24"/>
                <w:szCs w:val="24"/>
              </w:rPr>
              <w:t>Group – 10 sessions</w:t>
            </w:r>
            <w:r w:rsidR="006F2B73">
              <w:rPr>
                <w:rFonts w:cstheme="minorHAnsi"/>
                <w:sz w:val="24"/>
                <w:szCs w:val="24"/>
              </w:rPr>
              <w:t xml:space="preserve"> (Child only)</w:t>
            </w:r>
          </w:p>
        </w:tc>
      </w:tr>
      <w:tr w:rsidR="006F2B73" w:rsidRPr="004914D9" w14:paraId="71ACB354" w14:textId="77777777" w:rsidTr="009A2D11">
        <w:tc>
          <w:tcPr>
            <w:tcW w:w="1544" w:type="dxa"/>
            <w:shd w:val="clear" w:color="auto" w:fill="F2F2F2" w:themeFill="background1" w:themeFillShade="F2"/>
          </w:tcPr>
          <w:p w14:paraId="609E7B0E" w14:textId="05A3932E" w:rsidR="006F2B73" w:rsidRPr="004914D9" w:rsidRDefault="006F2B73" w:rsidP="009A2D11">
            <w:pPr>
              <w:ind w:right="-399"/>
              <w:jc w:val="both"/>
              <w:rPr>
                <w:rFonts w:cstheme="minorHAnsi"/>
                <w:b/>
                <w:sz w:val="24"/>
                <w:szCs w:val="24"/>
              </w:rPr>
            </w:pPr>
            <w:r>
              <w:rPr>
                <w:rFonts w:cstheme="minorHAnsi"/>
                <w:b/>
                <w:sz w:val="24"/>
                <w:szCs w:val="24"/>
              </w:rPr>
              <w:t>Tier 3</w:t>
            </w:r>
          </w:p>
        </w:tc>
        <w:tc>
          <w:tcPr>
            <w:tcW w:w="2987" w:type="dxa"/>
          </w:tcPr>
          <w:p w14:paraId="11BDD37F" w14:textId="77777777" w:rsidR="006F2B73" w:rsidRDefault="006F2B73" w:rsidP="006F2B73">
            <w:pPr>
              <w:ind w:right="-399"/>
              <w:rPr>
                <w:rFonts w:cstheme="minorHAnsi"/>
                <w:sz w:val="24"/>
                <w:szCs w:val="24"/>
              </w:rPr>
            </w:pPr>
            <w:r>
              <w:rPr>
                <w:rFonts w:cstheme="minorHAnsi"/>
                <w:sz w:val="24"/>
                <w:szCs w:val="24"/>
              </w:rPr>
              <w:t xml:space="preserve">Respect Young                                        Person Perpetrator </w:t>
            </w:r>
          </w:p>
          <w:p w14:paraId="3AE3BFD2" w14:textId="4E089EF2" w:rsidR="006F2B73" w:rsidRPr="004914D9" w:rsidRDefault="006F2B73" w:rsidP="006F2B73">
            <w:pPr>
              <w:ind w:right="-399"/>
              <w:rPr>
                <w:rFonts w:cstheme="minorHAnsi"/>
                <w:sz w:val="24"/>
                <w:szCs w:val="24"/>
              </w:rPr>
            </w:pPr>
            <w:r>
              <w:rPr>
                <w:rFonts w:cstheme="minorHAnsi"/>
                <w:sz w:val="24"/>
                <w:szCs w:val="24"/>
              </w:rPr>
              <w:t>Programme – 8 yrs plus</w:t>
            </w:r>
          </w:p>
        </w:tc>
        <w:tc>
          <w:tcPr>
            <w:tcW w:w="5245" w:type="dxa"/>
          </w:tcPr>
          <w:p w14:paraId="4E42BF2B" w14:textId="5A1CFC3B" w:rsidR="006F2B73" w:rsidRPr="004914D9" w:rsidRDefault="006F2B73" w:rsidP="009A2D11">
            <w:pPr>
              <w:ind w:right="-399"/>
              <w:jc w:val="both"/>
              <w:rPr>
                <w:rFonts w:cstheme="minorHAnsi"/>
                <w:sz w:val="24"/>
                <w:szCs w:val="24"/>
              </w:rPr>
            </w:pPr>
            <w:r>
              <w:rPr>
                <w:rFonts w:cstheme="minorHAnsi"/>
                <w:sz w:val="24"/>
                <w:szCs w:val="24"/>
              </w:rPr>
              <w:t>Group or 121, 20 plus sessions for Child and Parent</w:t>
            </w:r>
          </w:p>
        </w:tc>
      </w:tr>
      <w:tr w:rsidR="009C116A" w:rsidRPr="004914D9" w14:paraId="79087C4E" w14:textId="77777777" w:rsidTr="009A2D11">
        <w:tc>
          <w:tcPr>
            <w:tcW w:w="1544" w:type="dxa"/>
            <w:shd w:val="clear" w:color="auto" w:fill="F2F2F2" w:themeFill="background1" w:themeFillShade="F2"/>
          </w:tcPr>
          <w:p w14:paraId="47284521" w14:textId="77777777" w:rsidR="009C116A" w:rsidRPr="004914D9" w:rsidRDefault="009C116A" w:rsidP="009A2D11">
            <w:pPr>
              <w:ind w:right="-399"/>
              <w:jc w:val="both"/>
              <w:rPr>
                <w:rFonts w:cstheme="minorHAnsi"/>
                <w:b/>
                <w:sz w:val="24"/>
                <w:szCs w:val="24"/>
              </w:rPr>
            </w:pPr>
            <w:r w:rsidRPr="004914D9">
              <w:rPr>
                <w:rFonts w:cstheme="minorHAnsi"/>
                <w:b/>
                <w:sz w:val="24"/>
                <w:szCs w:val="24"/>
              </w:rPr>
              <w:t>Tier 4</w:t>
            </w:r>
          </w:p>
        </w:tc>
        <w:tc>
          <w:tcPr>
            <w:tcW w:w="2987" w:type="dxa"/>
          </w:tcPr>
          <w:p w14:paraId="6EF0DFC0" w14:textId="06AF6943" w:rsidR="009C116A" w:rsidRPr="004914D9" w:rsidRDefault="009C116A" w:rsidP="009A2D11">
            <w:pPr>
              <w:ind w:right="-399"/>
              <w:jc w:val="both"/>
              <w:rPr>
                <w:rFonts w:cstheme="minorHAnsi"/>
                <w:sz w:val="24"/>
                <w:szCs w:val="24"/>
              </w:rPr>
            </w:pPr>
            <w:r w:rsidRPr="004914D9">
              <w:rPr>
                <w:rFonts w:cstheme="minorHAnsi"/>
                <w:sz w:val="24"/>
                <w:szCs w:val="24"/>
              </w:rPr>
              <w:t>Acute Support</w:t>
            </w:r>
            <w:r w:rsidR="006F2B73">
              <w:rPr>
                <w:rFonts w:cstheme="minorHAnsi"/>
                <w:sz w:val="24"/>
                <w:szCs w:val="24"/>
              </w:rPr>
              <w:t xml:space="preserve"> </w:t>
            </w:r>
          </w:p>
        </w:tc>
        <w:tc>
          <w:tcPr>
            <w:tcW w:w="5245" w:type="dxa"/>
          </w:tcPr>
          <w:p w14:paraId="29C4AC08" w14:textId="4D00F48B" w:rsidR="009C116A" w:rsidRPr="004914D9" w:rsidRDefault="009C116A" w:rsidP="009A2D11">
            <w:pPr>
              <w:ind w:right="-399"/>
              <w:jc w:val="both"/>
              <w:rPr>
                <w:rFonts w:cstheme="minorHAnsi"/>
                <w:sz w:val="24"/>
                <w:szCs w:val="24"/>
              </w:rPr>
            </w:pPr>
            <w:r w:rsidRPr="004914D9">
              <w:rPr>
                <w:rFonts w:cstheme="minorHAnsi"/>
                <w:sz w:val="24"/>
                <w:szCs w:val="24"/>
              </w:rPr>
              <w:t>121</w:t>
            </w:r>
            <w:r w:rsidR="00277316">
              <w:rPr>
                <w:rFonts w:cstheme="minorHAnsi"/>
                <w:sz w:val="24"/>
                <w:szCs w:val="24"/>
              </w:rPr>
              <w:t xml:space="preserve"> CYP Behaviour Change Caseworker</w:t>
            </w:r>
          </w:p>
        </w:tc>
      </w:tr>
    </w:tbl>
    <w:p w14:paraId="27E19076" w14:textId="2E7E6F1D" w:rsidR="00E42E67" w:rsidRDefault="00E42E67" w:rsidP="00505537">
      <w:pPr>
        <w:spacing w:line="240" w:lineRule="auto"/>
        <w:ind w:right="-399"/>
        <w:jc w:val="both"/>
        <w:rPr>
          <w:rFonts w:cstheme="minorHAnsi"/>
          <w:b/>
          <w:sz w:val="24"/>
          <w:szCs w:val="24"/>
        </w:rPr>
      </w:pPr>
    </w:p>
    <w:p w14:paraId="54AF2339" w14:textId="73078474" w:rsidR="00505537" w:rsidRPr="00E42E67" w:rsidRDefault="00505537" w:rsidP="00520758">
      <w:pPr>
        <w:pStyle w:val="ListParagraph"/>
        <w:numPr>
          <w:ilvl w:val="0"/>
          <w:numId w:val="38"/>
        </w:numPr>
        <w:spacing w:line="240" w:lineRule="auto"/>
        <w:ind w:left="567" w:right="-399" w:hanging="567"/>
        <w:jc w:val="both"/>
        <w:rPr>
          <w:rFonts w:cstheme="minorHAnsi"/>
          <w:b/>
          <w:sz w:val="24"/>
          <w:szCs w:val="24"/>
        </w:rPr>
      </w:pPr>
      <w:r w:rsidRPr="00E42E67">
        <w:rPr>
          <w:rFonts w:cstheme="minorHAnsi"/>
          <w:b/>
          <w:sz w:val="24"/>
          <w:szCs w:val="24"/>
        </w:rPr>
        <w:t xml:space="preserve">Children’s </w:t>
      </w:r>
      <w:r w:rsidR="00520758">
        <w:rPr>
          <w:rFonts w:cstheme="minorHAnsi"/>
          <w:b/>
          <w:sz w:val="24"/>
          <w:szCs w:val="24"/>
        </w:rPr>
        <w:t xml:space="preserve">Access - </w:t>
      </w:r>
      <w:r w:rsidRPr="00E42E67">
        <w:rPr>
          <w:rFonts w:cstheme="minorHAnsi"/>
          <w:b/>
          <w:sz w:val="24"/>
          <w:szCs w:val="24"/>
        </w:rPr>
        <w:t>Neutral Front Door (all children aged 17 years and under)</w:t>
      </w:r>
      <w:r w:rsidR="00520758">
        <w:rPr>
          <w:rFonts w:cstheme="minorHAnsi"/>
          <w:b/>
          <w:sz w:val="24"/>
          <w:szCs w:val="24"/>
        </w:rPr>
        <w:t xml:space="preserve">  </w:t>
      </w:r>
    </w:p>
    <w:p w14:paraId="5DE735EB" w14:textId="24817CEC" w:rsidR="00505537" w:rsidRPr="004914D9" w:rsidRDefault="00505537" w:rsidP="00505537">
      <w:pPr>
        <w:spacing w:after="0" w:line="240" w:lineRule="auto"/>
        <w:ind w:right="-399"/>
        <w:contextualSpacing/>
        <w:rPr>
          <w:rFonts w:eastAsia="Times New Roman" w:cstheme="minorHAnsi"/>
          <w:sz w:val="24"/>
          <w:szCs w:val="24"/>
          <w:lang w:eastAsia="en-GB"/>
        </w:rPr>
      </w:pPr>
      <w:r w:rsidRPr="004914D9">
        <w:rPr>
          <w:rFonts w:eastAsia="+mn-ea" w:cstheme="minorHAnsi"/>
          <w:color w:val="000000"/>
          <w:kern w:val="24"/>
          <w:sz w:val="24"/>
          <w:szCs w:val="24"/>
          <w:lang w:val="en-US" w:eastAsia="en-GB"/>
        </w:rPr>
        <w:t>Single low cost telephone number operational 24/7/365; Live webchat; 24 hour cover via National Supportline; Dedicated email addresses (secure and non-secure).</w:t>
      </w:r>
    </w:p>
    <w:p w14:paraId="0A0C6E03" w14:textId="77777777" w:rsidR="00505537" w:rsidRPr="004914D9" w:rsidRDefault="00505537"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tbl>
      <w:tblPr>
        <w:tblStyle w:val="TableGrid"/>
        <w:tblW w:w="0" w:type="auto"/>
        <w:tblLook w:val="04A0" w:firstRow="1" w:lastRow="0" w:firstColumn="1" w:lastColumn="0" w:noHBand="0" w:noVBand="1"/>
      </w:tblPr>
      <w:tblGrid>
        <w:gridCol w:w="4757"/>
        <w:gridCol w:w="4757"/>
      </w:tblGrid>
      <w:tr w:rsidR="00505537" w:rsidRPr="004914D9" w14:paraId="3ABF41E2" w14:textId="77777777" w:rsidTr="000753F9">
        <w:tc>
          <w:tcPr>
            <w:tcW w:w="4757" w:type="dxa"/>
            <w:shd w:val="clear" w:color="auto" w:fill="F2F2F2" w:themeFill="background1" w:themeFillShade="F2"/>
          </w:tcPr>
          <w:p w14:paraId="19E52350" w14:textId="77777777" w:rsidR="00505537" w:rsidRPr="004914D9" w:rsidRDefault="00505537" w:rsidP="000753F9">
            <w:pPr>
              <w:spacing w:before="60" w:after="60"/>
              <w:ind w:right="-399"/>
              <w:rPr>
                <w:rFonts w:eastAsiaTheme="minorEastAsia" w:cstheme="minorHAnsi"/>
                <w:b/>
                <w:color w:val="000000" w:themeColor="text1"/>
                <w:kern w:val="24"/>
                <w:sz w:val="24"/>
                <w:szCs w:val="24"/>
                <w:lang w:eastAsia="en-GB"/>
              </w:rPr>
            </w:pPr>
            <w:r w:rsidRPr="004914D9">
              <w:rPr>
                <w:rFonts w:eastAsiaTheme="minorEastAsia" w:cstheme="minorHAnsi"/>
                <w:b/>
                <w:color w:val="000000" w:themeColor="text1"/>
                <w:kern w:val="24"/>
                <w:sz w:val="24"/>
                <w:szCs w:val="24"/>
                <w:lang w:eastAsia="en-GB"/>
              </w:rPr>
              <w:t>Mechanism</w:t>
            </w:r>
          </w:p>
        </w:tc>
        <w:tc>
          <w:tcPr>
            <w:tcW w:w="4757" w:type="dxa"/>
            <w:shd w:val="clear" w:color="auto" w:fill="F2F2F2" w:themeFill="background1" w:themeFillShade="F2"/>
          </w:tcPr>
          <w:p w14:paraId="06886CB6" w14:textId="77777777" w:rsidR="00505537" w:rsidRPr="004914D9" w:rsidRDefault="00505537" w:rsidP="000753F9">
            <w:pPr>
              <w:spacing w:before="60" w:after="60"/>
              <w:ind w:right="-399"/>
              <w:rPr>
                <w:rFonts w:eastAsiaTheme="minorEastAsia" w:cstheme="minorHAnsi"/>
                <w:b/>
                <w:color w:val="000000" w:themeColor="text1"/>
                <w:kern w:val="24"/>
                <w:sz w:val="24"/>
                <w:szCs w:val="24"/>
                <w:lang w:eastAsia="en-GB"/>
              </w:rPr>
            </w:pPr>
            <w:r w:rsidRPr="004914D9">
              <w:rPr>
                <w:rFonts w:eastAsiaTheme="minorEastAsia" w:cstheme="minorHAnsi"/>
                <w:b/>
                <w:color w:val="000000" w:themeColor="text1"/>
                <w:kern w:val="24"/>
                <w:sz w:val="24"/>
                <w:szCs w:val="24"/>
                <w:lang w:eastAsia="en-GB"/>
              </w:rPr>
              <w:t>Detail</w:t>
            </w:r>
          </w:p>
        </w:tc>
      </w:tr>
      <w:tr w:rsidR="00505537" w:rsidRPr="004914D9" w14:paraId="46F368D3" w14:textId="77777777" w:rsidTr="000753F9">
        <w:tc>
          <w:tcPr>
            <w:tcW w:w="4757" w:type="dxa"/>
            <w:shd w:val="clear" w:color="auto" w:fill="F2F2F2" w:themeFill="background1" w:themeFillShade="F2"/>
          </w:tcPr>
          <w:p w14:paraId="564F44AE" w14:textId="77777777" w:rsidR="00505537" w:rsidRPr="004914D9" w:rsidRDefault="00505537" w:rsidP="000753F9">
            <w:pPr>
              <w:spacing w:before="60" w:after="60"/>
              <w:ind w:right="-399"/>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Web referral</w:t>
            </w:r>
          </w:p>
        </w:tc>
        <w:tc>
          <w:tcPr>
            <w:tcW w:w="4757" w:type="dxa"/>
          </w:tcPr>
          <w:p w14:paraId="3A0AAF49" w14:textId="77777777" w:rsidR="00505537" w:rsidRPr="004914D9" w:rsidRDefault="006B641B" w:rsidP="000753F9">
            <w:pPr>
              <w:spacing w:before="60" w:after="60"/>
              <w:ind w:right="-399"/>
              <w:rPr>
                <w:rFonts w:eastAsiaTheme="minorEastAsia" w:cstheme="minorHAnsi"/>
                <w:color w:val="000000" w:themeColor="text1"/>
                <w:kern w:val="24"/>
                <w:sz w:val="24"/>
                <w:szCs w:val="24"/>
                <w:lang w:eastAsia="en-GB"/>
              </w:rPr>
            </w:pPr>
            <w:hyperlink r:id="rId16" w:history="1">
              <w:r w:rsidR="00505537" w:rsidRPr="004914D9">
                <w:rPr>
                  <w:rFonts w:eastAsiaTheme="minorEastAsia" w:cstheme="minorHAnsi"/>
                  <w:color w:val="000000" w:themeColor="text1"/>
                  <w:kern w:val="24"/>
                  <w:sz w:val="24"/>
                  <w:szCs w:val="24"/>
                  <w:lang w:eastAsia="en-GB"/>
                </w:rPr>
                <w:t>https://new-era.egressforms.com</w:t>
              </w:r>
            </w:hyperlink>
          </w:p>
        </w:tc>
      </w:tr>
      <w:tr w:rsidR="00505537" w:rsidRPr="004914D9" w14:paraId="5E516828" w14:textId="77777777" w:rsidTr="000753F9">
        <w:tc>
          <w:tcPr>
            <w:tcW w:w="4757" w:type="dxa"/>
            <w:shd w:val="clear" w:color="auto" w:fill="F2F2F2" w:themeFill="background1" w:themeFillShade="F2"/>
          </w:tcPr>
          <w:p w14:paraId="03093050" w14:textId="77777777" w:rsidR="00505537" w:rsidRPr="004914D9" w:rsidRDefault="00505537" w:rsidP="000753F9">
            <w:pPr>
              <w:spacing w:before="60" w:after="60"/>
              <w:ind w:right="-399"/>
              <w:rPr>
                <w:rFonts w:eastAsia="Times New Roman" w:cstheme="minorHAnsi"/>
                <w:sz w:val="24"/>
                <w:szCs w:val="24"/>
                <w:lang w:eastAsia="en-GB"/>
              </w:rPr>
            </w:pPr>
            <w:r w:rsidRPr="004914D9">
              <w:rPr>
                <w:rFonts w:eastAsiaTheme="minorEastAsia" w:cstheme="minorHAnsi"/>
                <w:color w:val="000000" w:themeColor="text1"/>
                <w:kern w:val="24"/>
                <w:sz w:val="24"/>
                <w:szCs w:val="24"/>
                <w:lang w:eastAsia="en-GB"/>
              </w:rPr>
              <w:t>Email</w:t>
            </w:r>
          </w:p>
          <w:p w14:paraId="128F0F62" w14:textId="77777777" w:rsidR="00505537" w:rsidRPr="004914D9" w:rsidRDefault="00505537" w:rsidP="000753F9">
            <w:pPr>
              <w:spacing w:before="60" w:after="60"/>
              <w:ind w:right="-399"/>
              <w:rPr>
                <w:rFonts w:eastAsiaTheme="minorEastAsia" w:cstheme="minorHAnsi"/>
                <w:color w:val="000000" w:themeColor="text1"/>
                <w:kern w:val="24"/>
                <w:sz w:val="24"/>
                <w:szCs w:val="24"/>
                <w:lang w:eastAsia="en-GB"/>
              </w:rPr>
            </w:pPr>
          </w:p>
        </w:tc>
        <w:tc>
          <w:tcPr>
            <w:tcW w:w="4757" w:type="dxa"/>
          </w:tcPr>
          <w:p w14:paraId="154DDD6D" w14:textId="00B062E1" w:rsidR="00505537" w:rsidRPr="005171A3" w:rsidRDefault="006B641B" w:rsidP="000753F9">
            <w:pPr>
              <w:spacing w:before="60" w:after="60"/>
              <w:ind w:right="-399"/>
              <w:rPr>
                <w:rFonts w:eastAsia="Times New Roman" w:cstheme="minorHAnsi"/>
                <w:sz w:val="20"/>
                <w:szCs w:val="20"/>
                <w:lang w:eastAsia="en-GB"/>
              </w:rPr>
            </w:pPr>
            <w:hyperlink r:id="rId17" w:history="1">
              <w:r w:rsidR="005171A3" w:rsidRPr="005171A3">
                <w:rPr>
                  <w:rStyle w:val="Hyperlink"/>
                  <w:rFonts w:eastAsiaTheme="minorEastAsia" w:cstheme="minorHAnsi"/>
                  <w:color w:val="auto"/>
                  <w:kern w:val="24"/>
                  <w:sz w:val="24"/>
                  <w:szCs w:val="24"/>
                  <w:u w:val="none"/>
                  <w:lang w:eastAsia="en-GB"/>
                </w:rPr>
                <w:t>New-eraCYP@victimsupport.cjsm.net</w:t>
              </w:r>
            </w:hyperlink>
            <w:r w:rsidR="00505537" w:rsidRPr="005171A3">
              <w:rPr>
                <w:rFonts w:eastAsiaTheme="minorEastAsia" w:cstheme="minorHAnsi"/>
                <w:kern w:val="24"/>
                <w:sz w:val="24"/>
                <w:szCs w:val="24"/>
                <w:lang w:eastAsia="en-GB"/>
              </w:rPr>
              <w:t xml:space="preserve"> </w:t>
            </w:r>
            <w:r w:rsidR="00505537" w:rsidRPr="005171A3">
              <w:rPr>
                <w:rFonts w:eastAsiaTheme="minorEastAsia" w:cstheme="minorHAnsi"/>
                <w:kern w:val="24"/>
                <w:sz w:val="20"/>
                <w:szCs w:val="20"/>
                <w:lang w:eastAsia="en-GB"/>
              </w:rPr>
              <w:t>(secure)</w:t>
            </w:r>
          </w:p>
          <w:p w14:paraId="67345944" w14:textId="62D12428" w:rsidR="00505537" w:rsidRPr="004914D9" w:rsidRDefault="006B641B" w:rsidP="000753F9">
            <w:pPr>
              <w:spacing w:before="60" w:after="60"/>
              <w:ind w:right="-399"/>
              <w:rPr>
                <w:rFonts w:eastAsia="Times New Roman" w:cstheme="minorHAnsi"/>
                <w:sz w:val="24"/>
                <w:szCs w:val="24"/>
                <w:lang w:eastAsia="en-GB"/>
              </w:rPr>
            </w:pPr>
            <w:hyperlink r:id="rId18" w:history="1">
              <w:r w:rsidR="005171A3" w:rsidRPr="005171A3">
                <w:rPr>
                  <w:rStyle w:val="Hyperlink"/>
                  <w:rFonts w:eastAsiaTheme="minorEastAsia" w:cstheme="minorHAnsi"/>
                  <w:color w:val="auto"/>
                  <w:kern w:val="24"/>
                  <w:sz w:val="24"/>
                  <w:szCs w:val="24"/>
                  <w:u w:val="none"/>
                  <w:lang w:eastAsia="en-GB"/>
                </w:rPr>
                <w:t>New-eraCYP@victimsupport.org.uk</w:t>
              </w:r>
            </w:hyperlink>
            <w:r w:rsidR="00505537" w:rsidRPr="005171A3">
              <w:rPr>
                <w:rFonts w:eastAsiaTheme="minorEastAsia" w:cstheme="minorHAnsi"/>
                <w:kern w:val="24"/>
                <w:sz w:val="24"/>
                <w:szCs w:val="24"/>
                <w:lang w:eastAsia="en-GB"/>
              </w:rPr>
              <w:t xml:space="preserve">  </w:t>
            </w:r>
            <w:r w:rsidR="00505537" w:rsidRPr="005171A3">
              <w:rPr>
                <w:rFonts w:eastAsiaTheme="minorEastAsia" w:cstheme="minorHAnsi"/>
                <w:color w:val="000000" w:themeColor="text1"/>
                <w:kern w:val="24"/>
                <w:sz w:val="20"/>
                <w:szCs w:val="20"/>
                <w:lang w:eastAsia="en-GB"/>
              </w:rPr>
              <w:t>(non-secure)</w:t>
            </w:r>
          </w:p>
        </w:tc>
      </w:tr>
      <w:tr w:rsidR="00505537" w:rsidRPr="004914D9" w14:paraId="7F41B8A1" w14:textId="77777777" w:rsidTr="000753F9">
        <w:tc>
          <w:tcPr>
            <w:tcW w:w="4757" w:type="dxa"/>
            <w:shd w:val="clear" w:color="auto" w:fill="F2F2F2" w:themeFill="background1" w:themeFillShade="F2"/>
          </w:tcPr>
          <w:p w14:paraId="7415BA4B" w14:textId="44FC5736" w:rsidR="00505537" w:rsidRPr="004914D9" w:rsidRDefault="00505537" w:rsidP="000753F9">
            <w:pPr>
              <w:spacing w:before="60" w:after="60"/>
              <w:ind w:right="-399"/>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 xml:space="preserve">Phone (24/7/365) </w:t>
            </w:r>
            <w:r w:rsidR="006F2B73">
              <w:rPr>
                <w:rFonts w:eastAsiaTheme="minorEastAsia" w:cstheme="minorHAnsi"/>
                <w:color w:val="000000" w:themeColor="text1"/>
                <w:kern w:val="24"/>
                <w:sz w:val="24"/>
                <w:szCs w:val="24"/>
                <w:lang w:eastAsia="en-GB"/>
              </w:rPr>
              <w:t>- Victims</w:t>
            </w:r>
            <w:r w:rsidRPr="004914D9">
              <w:rPr>
                <w:rFonts w:eastAsiaTheme="minorEastAsia" w:cstheme="minorHAnsi"/>
                <w:color w:val="000000" w:themeColor="text1"/>
                <w:kern w:val="24"/>
                <w:sz w:val="24"/>
                <w:szCs w:val="24"/>
                <w:lang w:eastAsia="en-GB"/>
              </w:rPr>
              <w:t xml:space="preserve"> only</w:t>
            </w:r>
          </w:p>
        </w:tc>
        <w:tc>
          <w:tcPr>
            <w:tcW w:w="4757" w:type="dxa"/>
          </w:tcPr>
          <w:p w14:paraId="0098C171" w14:textId="77777777" w:rsidR="00505537" w:rsidRPr="004914D9" w:rsidRDefault="00505537" w:rsidP="000753F9">
            <w:pPr>
              <w:spacing w:before="60" w:after="60"/>
              <w:ind w:right="-399"/>
              <w:jc w:val="both"/>
              <w:rPr>
                <w:rFonts w:eastAsiaTheme="minorEastAsia" w:cstheme="minorHAnsi"/>
                <w:color w:val="000000" w:themeColor="text1"/>
                <w:kern w:val="24"/>
                <w:sz w:val="24"/>
                <w:szCs w:val="24"/>
                <w:lang w:eastAsia="en-GB"/>
              </w:rPr>
            </w:pPr>
            <w:r w:rsidRPr="004914D9">
              <w:rPr>
                <w:rFonts w:eastAsiaTheme="minorEastAsia" w:cstheme="minorHAnsi"/>
                <w:color w:val="000000" w:themeColor="text1"/>
                <w:kern w:val="24"/>
                <w:sz w:val="24"/>
                <w:szCs w:val="24"/>
                <w:lang w:eastAsia="en-GB"/>
              </w:rPr>
              <w:t>0300 303 3778</w:t>
            </w:r>
          </w:p>
        </w:tc>
      </w:tr>
      <w:tr w:rsidR="006F2B73" w:rsidRPr="004914D9" w14:paraId="095A7275" w14:textId="77777777" w:rsidTr="000753F9">
        <w:tc>
          <w:tcPr>
            <w:tcW w:w="4757" w:type="dxa"/>
            <w:shd w:val="clear" w:color="auto" w:fill="F2F2F2" w:themeFill="background1" w:themeFillShade="F2"/>
          </w:tcPr>
          <w:p w14:paraId="11914614" w14:textId="0956368D" w:rsidR="006F2B73" w:rsidRPr="004914D9" w:rsidRDefault="006F2B73" w:rsidP="000753F9">
            <w:pPr>
              <w:spacing w:before="60" w:after="60"/>
              <w:ind w:right="-399"/>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t>Live Chat</w:t>
            </w:r>
          </w:p>
        </w:tc>
        <w:tc>
          <w:tcPr>
            <w:tcW w:w="4757" w:type="dxa"/>
          </w:tcPr>
          <w:p w14:paraId="0D3A1C40" w14:textId="239D772D" w:rsidR="006F2B73" w:rsidRPr="004914D9" w:rsidRDefault="006F2B73" w:rsidP="000753F9">
            <w:pPr>
              <w:spacing w:before="60" w:after="60"/>
              <w:ind w:right="-399"/>
              <w:jc w:val="both"/>
              <w:rPr>
                <w:rFonts w:eastAsiaTheme="minorEastAsia" w:cstheme="minorHAnsi"/>
                <w:color w:val="000000" w:themeColor="text1"/>
                <w:kern w:val="24"/>
                <w:sz w:val="24"/>
                <w:szCs w:val="24"/>
                <w:lang w:eastAsia="en-GB"/>
              </w:rPr>
            </w:pPr>
            <w:r>
              <w:rPr>
                <w:rFonts w:eastAsiaTheme="minorEastAsia" w:cstheme="minorHAnsi"/>
                <w:color w:val="000000" w:themeColor="text1"/>
                <w:kern w:val="24"/>
                <w:sz w:val="24"/>
                <w:szCs w:val="24"/>
                <w:lang w:eastAsia="en-GB"/>
              </w:rPr>
              <w:t>www.new-era.uk</w:t>
            </w:r>
          </w:p>
        </w:tc>
      </w:tr>
    </w:tbl>
    <w:p w14:paraId="1754FB9E" w14:textId="77777777" w:rsidR="00505537" w:rsidRPr="004914D9" w:rsidRDefault="00505537"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49FF4A20" w14:textId="0343F95B" w:rsidR="00505537" w:rsidRPr="004914D9" w:rsidRDefault="00505537" w:rsidP="00505537">
      <w:pPr>
        <w:spacing w:line="240" w:lineRule="auto"/>
        <w:ind w:right="-399"/>
        <w:jc w:val="both"/>
        <w:rPr>
          <w:rFonts w:cstheme="minorHAnsi"/>
          <w:sz w:val="24"/>
          <w:szCs w:val="24"/>
        </w:rPr>
      </w:pPr>
    </w:p>
    <w:p w14:paraId="61CB9CD1" w14:textId="11F5A965" w:rsidR="00505537" w:rsidRDefault="00505537"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18703A6C" w14:textId="247E0A97"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12691607" w14:textId="647ED5D8"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70DEAE5C" w14:textId="29D3F908"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44057A41" w14:textId="212FDAFE"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43F111C6" w14:textId="1243A80F"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4892F3BB" w14:textId="489D342F"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51E7D474" w14:textId="45CE36C3"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1317C1C4" w14:textId="11713766"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3F670A90" w14:textId="6F0D0D3A"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62C15EE2" w14:textId="2F61E4D6"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5994AC53" w14:textId="37A3CA0A"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218AABF7" w14:textId="5FF3DD66"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29817483" w14:textId="665F92FD" w:rsidR="009C116A" w:rsidRDefault="009C116A" w:rsidP="00505537">
      <w:pPr>
        <w:tabs>
          <w:tab w:val="num" w:pos="567"/>
        </w:tabs>
        <w:spacing w:after="0" w:line="240" w:lineRule="auto"/>
        <w:ind w:left="567" w:right="-399" w:hanging="567"/>
        <w:contextualSpacing/>
        <w:rPr>
          <w:rFonts w:eastAsiaTheme="minorEastAsia" w:cstheme="minorHAnsi"/>
          <w:bCs/>
          <w:color w:val="000000" w:themeColor="text1"/>
          <w:kern w:val="24"/>
          <w:sz w:val="24"/>
          <w:szCs w:val="24"/>
          <w:lang w:eastAsia="en-GB"/>
        </w:rPr>
      </w:pPr>
    </w:p>
    <w:p w14:paraId="0471BD70" w14:textId="25E42280" w:rsidR="003A246C" w:rsidRPr="00F97D38" w:rsidRDefault="00F97D38" w:rsidP="00F97D38">
      <w:pPr>
        <w:pStyle w:val="ListParagraph"/>
        <w:numPr>
          <w:ilvl w:val="0"/>
          <w:numId w:val="27"/>
        </w:numPr>
        <w:spacing w:line="240" w:lineRule="auto"/>
        <w:ind w:left="567" w:right="-399" w:hanging="567"/>
        <w:jc w:val="both"/>
        <w:rPr>
          <w:rFonts w:cstheme="minorHAnsi"/>
          <w:b/>
          <w:sz w:val="24"/>
          <w:szCs w:val="24"/>
        </w:rPr>
      </w:pPr>
      <w:r w:rsidRPr="00F97D38">
        <w:rPr>
          <w:rFonts w:cstheme="minorHAnsi"/>
          <w:b/>
          <w:sz w:val="24"/>
          <w:szCs w:val="24"/>
        </w:rPr>
        <w:lastRenderedPageBreak/>
        <w:t>Mechanisms to secure New Era marketing literature</w:t>
      </w:r>
    </w:p>
    <w:p w14:paraId="07B78682" w14:textId="77777777" w:rsidR="00D253BE" w:rsidRDefault="00D253BE" w:rsidP="00D253BE">
      <w:pPr>
        <w:pStyle w:val="ListParagraph"/>
        <w:spacing w:line="240" w:lineRule="auto"/>
        <w:ind w:left="0" w:right="-399"/>
        <w:jc w:val="both"/>
        <w:rPr>
          <w:rFonts w:cstheme="minorHAnsi"/>
          <w:sz w:val="24"/>
          <w:szCs w:val="24"/>
        </w:rPr>
      </w:pPr>
    </w:p>
    <w:p w14:paraId="45B516E6" w14:textId="36960DA3" w:rsidR="00D253BE" w:rsidRDefault="00D253BE" w:rsidP="00D253BE">
      <w:pPr>
        <w:pStyle w:val="ListParagraph"/>
        <w:spacing w:line="240" w:lineRule="auto"/>
        <w:ind w:left="0" w:right="-399"/>
        <w:jc w:val="both"/>
        <w:rPr>
          <w:rFonts w:cstheme="minorHAnsi"/>
          <w:sz w:val="24"/>
          <w:szCs w:val="24"/>
        </w:rPr>
      </w:pPr>
      <w:r>
        <w:rPr>
          <w:rFonts w:cstheme="minorHAnsi"/>
          <w:sz w:val="24"/>
          <w:szCs w:val="24"/>
        </w:rPr>
        <w:t xml:space="preserve">Details of the New Era services are available on the New Era website, </w:t>
      </w:r>
      <w:hyperlink r:id="rId19" w:history="1">
        <w:r w:rsidRPr="00D253BE">
          <w:rPr>
            <w:rStyle w:val="Hyperlink"/>
            <w:rFonts w:cstheme="minorHAnsi"/>
            <w:b/>
            <w:color w:val="auto"/>
            <w:sz w:val="24"/>
            <w:szCs w:val="24"/>
            <w:u w:val="none"/>
          </w:rPr>
          <w:t>www.new-era.uk</w:t>
        </w:r>
      </w:hyperlink>
      <w:r>
        <w:rPr>
          <w:rFonts w:cstheme="minorHAnsi"/>
          <w:b/>
          <w:sz w:val="24"/>
          <w:szCs w:val="24"/>
        </w:rPr>
        <w:t xml:space="preserve"> </w:t>
      </w:r>
    </w:p>
    <w:p w14:paraId="019B5349" w14:textId="31DD78F0" w:rsidR="00D253BE" w:rsidRDefault="00D253BE" w:rsidP="00D253BE">
      <w:pPr>
        <w:pStyle w:val="ListParagraph"/>
        <w:spacing w:line="240" w:lineRule="auto"/>
        <w:ind w:left="0" w:right="-399"/>
        <w:jc w:val="both"/>
        <w:rPr>
          <w:rFonts w:cstheme="minorHAnsi"/>
          <w:sz w:val="24"/>
          <w:szCs w:val="24"/>
        </w:rPr>
      </w:pPr>
    </w:p>
    <w:p w14:paraId="1875668E" w14:textId="3C062703" w:rsidR="00D253BE" w:rsidRDefault="00D253BE" w:rsidP="00D253BE">
      <w:pPr>
        <w:pStyle w:val="ListParagraph"/>
        <w:spacing w:line="240" w:lineRule="auto"/>
        <w:ind w:left="0" w:right="-399"/>
        <w:jc w:val="both"/>
        <w:rPr>
          <w:rFonts w:cstheme="minorHAnsi"/>
          <w:sz w:val="24"/>
          <w:szCs w:val="24"/>
        </w:rPr>
      </w:pPr>
      <w:r>
        <w:rPr>
          <w:rFonts w:cstheme="minorHAnsi"/>
          <w:sz w:val="24"/>
          <w:szCs w:val="24"/>
        </w:rPr>
        <w:t>The services have a range of marketing literature available on request, by emailing:</w:t>
      </w:r>
      <w:r w:rsidR="006F2B73">
        <w:rPr>
          <w:rFonts w:cstheme="minorHAnsi"/>
          <w:sz w:val="24"/>
          <w:szCs w:val="24"/>
        </w:rPr>
        <w:t xml:space="preserve"> new-era@victim support.org.uk</w:t>
      </w:r>
    </w:p>
    <w:p w14:paraId="0844A65E" w14:textId="4CAF0CE9" w:rsidR="00D253BE" w:rsidRDefault="00D253BE" w:rsidP="00D253BE">
      <w:pPr>
        <w:pStyle w:val="ListParagraph"/>
        <w:spacing w:line="240" w:lineRule="auto"/>
        <w:ind w:left="0" w:right="-399"/>
        <w:jc w:val="both"/>
        <w:rPr>
          <w:rFonts w:cstheme="minorHAnsi"/>
          <w:sz w:val="24"/>
          <w:szCs w:val="24"/>
        </w:rPr>
      </w:pPr>
    </w:p>
    <w:p w14:paraId="1EE51DB3" w14:textId="4102A661" w:rsidR="00782BC8" w:rsidRPr="00D253BE" w:rsidRDefault="00D253BE" w:rsidP="00C1325B">
      <w:pPr>
        <w:spacing w:line="240" w:lineRule="auto"/>
        <w:ind w:right="-399"/>
        <w:contextualSpacing/>
        <w:jc w:val="both"/>
        <w:rPr>
          <w:rFonts w:cstheme="minorHAnsi"/>
          <w:b/>
          <w:sz w:val="24"/>
          <w:szCs w:val="24"/>
        </w:rPr>
      </w:pPr>
      <w:r w:rsidRPr="00D253BE">
        <w:rPr>
          <w:rFonts w:cstheme="minorHAnsi"/>
          <w:b/>
          <w:sz w:val="24"/>
          <w:szCs w:val="24"/>
        </w:rPr>
        <w:t>Tripartite DA Service Commissioners:</w:t>
      </w:r>
    </w:p>
    <w:p w14:paraId="660DA719" w14:textId="77777777" w:rsidR="00782BC8" w:rsidRPr="004914D9" w:rsidRDefault="00782BC8" w:rsidP="00C1325B">
      <w:pPr>
        <w:spacing w:line="240" w:lineRule="auto"/>
        <w:ind w:right="-399"/>
        <w:contextualSpacing/>
        <w:jc w:val="both"/>
        <w:rPr>
          <w:rFonts w:cstheme="minorHAnsi"/>
          <w:sz w:val="24"/>
          <w:szCs w:val="24"/>
        </w:rPr>
      </w:pPr>
    </w:p>
    <w:p w14:paraId="4CD35BC0" w14:textId="77777777" w:rsidR="00D85565" w:rsidRPr="004914D9" w:rsidRDefault="00D85565" w:rsidP="00D253BE">
      <w:pPr>
        <w:spacing w:line="240" w:lineRule="auto"/>
        <w:ind w:left="-567" w:right="-399" w:firstLine="567"/>
        <w:contextualSpacing/>
        <w:jc w:val="both"/>
        <w:rPr>
          <w:rFonts w:cstheme="minorHAnsi"/>
          <w:b/>
          <w:sz w:val="24"/>
          <w:szCs w:val="24"/>
        </w:rPr>
      </w:pPr>
      <w:r w:rsidRPr="004914D9">
        <w:rPr>
          <w:rFonts w:cstheme="minorHAnsi"/>
          <w:b/>
          <w:sz w:val="24"/>
          <w:szCs w:val="24"/>
        </w:rPr>
        <w:t>Helen Davies, Staffordshire Commissioner’s Office (</w:t>
      </w:r>
      <w:hyperlink r:id="rId20" w:history="1">
        <w:r w:rsidRPr="004914D9">
          <w:rPr>
            <w:rStyle w:val="Hyperlink"/>
            <w:rFonts w:cstheme="minorHAnsi"/>
            <w:b/>
            <w:color w:val="auto"/>
            <w:sz w:val="24"/>
            <w:szCs w:val="24"/>
            <w:u w:val="none"/>
          </w:rPr>
          <w:t>helen.davies@staffordshire-pfcc.gov.uk</w:t>
        </w:r>
      </w:hyperlink>
      <w:r w:rsidRPr="004914D9">
        <w:rPr>
          <w:rFonts w:cstheme="minorHAnsi"/>
          <w:b/>
          <w:sz w:val="24"/>
          <w:szCs w:val="24"/>
        </w:rPr>
        <w:t>)</w:t>
      </w:r>
    </w:p>
    <w:p w14:paraId="6373ADB0" w14:textId="77777777" w:rsidR="00D85565" w:rsidRPr="004914D9" w:rsidRDefault="00D85565" w:rsidP="00D253BE">
      <w:pPr>
        <w:spacing w:line="240" w:lineRule="auto"/>
        <w:ind w:left="-567" w:right="-399" w:firstLine="567"/>
        <w:contextualSpacing/>
        <w:jc w:val="both"/>
        <w:rPr>
          <w:rFonts w:cstheme="minorHAnsi"/>
          <w:b/>
          <w:sz w:val="24"/>
          <w:szCs w:val="24"/>
        </w:rPr>
      </w:pPr>
      <w:r w:rsidRPr="004914D9">
        <w:rPr>
          <w:rFonts w:cstheme="minorHAnsi"/>
          <w:b/>
          <w:sz w:val="24"/>
          <w:szCs w:val="24"/>
        </w:rPr>
        <w:t>Nathan Dawkins, Stoke-on-Trent City Council (</w:t>
      </w:r>
      <w:hyperlink r:id="rId21" w:history="1">
        <w:r w:rsidRPr="004914D9">
          <w:rPr>
            <w:rStyle w:val="Hyperlink"/>
            <w:rFonts w:cstheme="minorHAnsi"/>
            <w:b/>
            <w:color w:val="auto"/>
            <w:sz w:val="24"/>
            <w:szCs w:val="24"/>
            <w:u w:val="none"/>
          </w:rPr>
          <w:t>nathan.dawkins@stoke.gov.uk</w:t>
        </w:r>
      </w:hyperlink>
      <w:r w:rsidRPr="004914D9">
        <w:rPr>
          <w:rFonts w:cstheme="minorHAnsi"/>
          <w:b/>
          <w:sz w:val="24"/>
          <w:szCs w:val="24"/>
        </w:rPr>
        <w:t>)</w:t>
      </w:r>
    </w:p>
    <w:p w14:paraId="67DB2A14" w14:textId="77777777" w:rsidR="00D85565" w:rsidRPr="004914D9" w:rsidRDefault="00D85565" w:rsidP="00D253BE">
      <w:pPr>
        <w:spacing w:line="240" w:lineRule="auto"/>
        <w:ind w:left="-284" w:right="-399" w:firstLine="284"/>
        <w:contextualSpacing/>
        <w:jc w:val="both"/>
        <w:rPr>
          <w:rFonts w:cstheme="minorHAnsi"/>
          <w:b/>
          <w:sz w:val="24"/>
          <w:szCs w:val="24"/>
        </w:rPr>
      </w:pPr>
      <w:r w:rsidRPr="004914D9">
        <w:rPr>
          <w:rFonts w:cstheme="minorHAnsi"/>
          <w:b/>
          <w:sz w:val="24"/>
          <w:szCs w:val="24"/>
        </w:rPr>
        <w:t>Alice Walters, Staffordshire County Council (</w:t>
      </w:r>
      <w:hyperlink r:id="rId22" w:history="1">
        <w:r w:rsidRPr="004914D9">
          <w:rPr>
            <w:rStyle w:val="Hyperlink"/>
            <w:rFonts w:cstheme="minorHAnsi"/>
            <w:b/>
            <w:color w:val="auto"/>
            <w:sz w:val="24"/>
            <w:szCs w:val="24"/>
            <w:u w:val="none"/>
          </w:rPr>
          <w:t>alice.walters@staffordshire.gov.uk</w:t>
        </w:r>
      </w:hyperlink>
      <w:r w:rsidRPr="004914D9">
        <w:rPr>
          <w:rFonts w:cstheme="minorHAnsi"/>
          <w:b/>
          <w:sz w:val="24"/>
          <w:szCs w:val="24"/>
        </w:rPr>
        <w:t>)</w:t>
      </w:r>
    </w:p>
    <w:p w14:paraId="3532AF1D" w14:textId="77777777" w:rsidR="00086376" w:rsidRPr="004914D9" w:rsidRDefault="00086376" w:rsidP="00C1325B">
      <w:pPr>
        <w:spacing w:line="240" w:lineRule="auto"/>
        <w:ind w:right="-399"/>
        <w:contextualSpacing/>
        <w:jc w:val="both"/>
        <w:rPr>
          <w:rFonts w:cstheme="minorHAnsi"/>
          <w:sz w:val="24"/>
          <w:szCs w:val="24"/>
        </w:rPr>
      </w:pPr>
    </w:p>
    <w:p w14:paraId="35548033" w14:textId="77777777" w:rsidR="00782BC8" w:rsidRPr="004914D9" w:rsidRDefault="00782BC8" w:rsidP="00C1325B">
      <w:pPr>
        <w:spacing w:line="240" w:lineRule="auto"/>
        <w:ind w:right="-399"/>
        <w:contextualSpacing/>
        <w:jc w:val="both"/>
        <w:rPr>
          <w:rFonts w:cstheme="minorHAnsi"/>
          <w:b/>
          <w:sz w:val="24"/>
          <w:szCs w:val="24"/>
        </w:rPr>
      </w:pPr>
    </w:p>
    <w:p w14:paraId="3D21F8F1" w14:textId="77777777" w:rsidR="00782BC8" w:rsidRPr="004914D9" w:rsidRDefault="00782BC8" w:rsidP="00C1325B">
      <w:pPr>
        <w:spacing w:line="240" w:lineRule="auto"/>
        <w:ind w:right="-399"/>
        <w:contextualSpacing/>
        <w:jc w:val="both"/>
        <w:rPr>
          <w:rFonts w:cstheme="minorHAnsi"/>
          <w:b/>
          <w:sz w:val="24"/>
          <w:szCs w:val="24"/>
        </w:rPr>
      </w:pPr>
    </w:p>
    <w:p w14:paraId="5DA0B1FF" w14:textId="77777777" w:rsidR="00782BC8" w:rsidRPr="004914D9" w:rsidRDefault="00782BC8" w:rsidP="00C1325B">
      <w:pPr>
        <w:spacing w:line="240" w:lineRule="auto"/>
        <w:ind w:right="-399"/>
        <w:contextualSpacing/>
        <w:jc w:val="both"/>
        <w:rPr>
          <w:rFonts w:cstheme="minorHAnsi"/>
          <w:b/>
          <w:sz w:val="24"/>
          <w:szCs w:val="24"/>
        </w:rPr>
      </w:pPr>
    </w:p>
    <w:p w14:paraId="4637B912" w14:textId="77777777" w:rsidR="00F62D5B" w:rsidRPr="004914D9" w:rsidRDefault="00F62D5B" w:rsidP="00C1325B">
      <w:pPr>
        <w:ind w:right="-399"/>
        <w:rPr>
          <w:rFonts w:cstheme="minorHAnsi"/>
          <w:b/>
          <w:sz w:val="24"/>
          <w:szCs w:val="24"/>
        </w:rPr>
      </w:pPr>
      <w:r w:rsidRPr="004914D9">
        <w:rPr>
          <w:rFonts w:cstheme="minorHAnsi"/>
          <w:b/>
          <w:sz w:val="24"/>
          <w:szCs w:val="24"/>
        </w:rPr>
        <w:br w:type="page"/>
      </w:r>
    </w:p>
    <w:p w14:paraId="769C6B12" w14:textId="2BED35DA" w:rsidR="007967B4" w:rsidRPr="004914D9" w:rsidRDefault="00EC691A" w:rsidP="00C1325B">
      <w:pPr>
        <w:spacing w:line="240" w:lineRule="auto"/>
        <w:ind w:right="-399"/>
        <w:contextualSpacing/>
        <w:jc w:val="both"/>
        <w:rPr>
          <w:rFonts w:cstheme="minorHAnsi"/>
          <w:b/>
          <w:sz w:val="24"/>
          <w:szCs w:val="24"/>
        </w:rPr>
      </w:pPr>
      <w:r w:rsidRPr="004914D9">
        <w:rPr>
          <w:rFonts w:cstheme="minorHAnsi"/>
          <w:b/>
          <w:sz w:val="24"/>
          <w:szCs w:val="24"/>
        </w:rPr>
        <w:lastRenderedPageBreak/>
        <w:t>Bulletin Summary</w:t>
      </w:r>
      <w:r w:rsidR="00575C27" w:rsidRPr="004914D9">
        <w:rPr>
          <w:rFonts w:cstheme="minorHAnsi"/>
          <w:b/>
          <w:sz w:val="24"/>
          <w:szCs w:val="24"/>
        </w:rPr>
        <w:t xml:space="preserve"> </w:t>
      </w:r>
    </w:p>
    <w:p w14:paraId="69C49662" w14:textId="77777777" w:rsidR="00D07419" w:rsidRPr="004914D9" w:rsidRDefault="007967B4" w:rsidP="00C1325B">
      <w:pPr>
        <w:spacing w:line="240" w:lineRule="auto"/>
        <w:ind w:right="-399"/>
        <w:contextualSpacing/>
        <w:jc w:val="both"/>
        <w:rPr>
          <w:rFonts w:cstheme="minorHAnsi"/>
          <w:b/>
          <w:sz w:val="24"/>
          <w:szCs w:val="24"/>
        </w:rPr>
      </w:pPr>
      <w:r w:rsidRPr="004914D9">
        <w:rPr>
          <w:rFonts w:cstheme="minorHAnsi"/>
          <w:b/>
          <w:sz w:val="24"/>
          <w:szCs w:val="24"/>
        </w:rPr>
        <w:t xml:space="preserve"> </w:t>
      </w:r>
    </w:p>
    <w:tbl>
      <w:tblPr>
        <w:tblStyle w:val="TableGrid"/>
        <w:tblW w:w="9752" w:type="dxa"/>
        <w:tblInd w:w="-5" w:type="dxa"/>
        <w:tblLook w:val="04A0" w:firstRow="1" w:lastRow="0" w:firstColumn="1" w:lastColumn="0" w:noHBand="0" w:noVBand="1"/>
      </w:tblPr>
      <w:tblGrid>
        <w:gridCol w:w="989"/>
        <w:gridCol w:w="1138"/>
        <w:gridCol w:w="7625"/>
      </w:tblGrid>
      <w:tr w:rsidR="00D07419" w:rsidRPr="004914D9" w14:paraId="157335E6" w14:textId="77777777" w:rsidTr="00246C8B">
        <w:tc>
          <w:tcPr>
            <w:tcW w:w="989" w:type="dxa"/>
            <w:shd w:val="clear" w:color="auto" w:fill="F2F2F2" w:themeFill="background1" w:themeFillShade="F2"/>
          </w:tcPr>
          <w:p w14:paraId="35CA2FC1" w14:textId="77777777" w:rsidR="00D07419" w:rsidRPr="004914D9" w:rsidRDefault="00D07419" w:rsidP="00C1325B">
            <w:pPr>
              <w:ind w:right="-399"/>
              <w:contextualSpacing/>
              <w:jc w:val="center"/>
              <w:rPr>
                <w:rFonts w:cstheme="minorHAnsi"/>
                <w:b/>
                <w:sz w:val="24"/>
                <w:szCs w:val="24"/>
              </w:rPr>
            </w:pPr>
            <w:r w:rsidRPr="004914D9">
              <w:rPr>
                <w:rFonts w:cstheme="minorHAnsi"/>
                <w:b/>
                <w:sz w:val="24"/>
                <w:szCs w:val="24"/>
              </w:rPr>
              <w:t>Bulletin No</w:t>
            </w:r>
          </w:p>
        </w:tc>
        <w:tc>
          <w:tcPr>
            <w:tcW w:w="1138" w:type="dxa"/>
            <w:shd w:val="clear" w:color="auto" w:fill="F2F2F2" w:themeFill="background1" w:themeFillShade="F2"/>
          </w:tcPr>
          <w:p w14:paraId="2896C626" w14:textId="77777777" w:rsidR="00D07419" w:rsidRPr="004914D9" w:rsidRDefault="00D07419" w:rsidP="00C1325B">
            <w:pPr>
              <w:ind w:right="-399"/>
              <w:contextualSpacing/>
              <w:rPr>
                <w:rFonts w:cstheme="minorHAnsi"/>
                <w:b/>
                <w:sz w:val="24"/>
                <w:szCs w:val="24"/>
              </w:rPr>
            </w:pPr>
            <w:r w:rsidRPr="004914D9">
              <w:rPr>
                <w:rFonts w:cstheme="minorHAnsi"/>
                <w:b/>
                <w:sz w:val="24"/>
                <w:szCs w:val="24"/>
              </w:rPr>
              <w:t>Issue Date</w:t>
            </w:r>
          </w:p>
        </w:tc>
        <w:tc>
          <w:tcPr>
            <w:tcW w:w="7625" w:type="dxa"/>
            <w:shd w:val="clear" w:color="auto" w:fill="F2F2F2" w:themeFill="background1" w:themeFillShade="F2"/>
          </w:tcPr>
          <w:p w14:paraId="3B3C5AC6" w14:textId="77777777" w:rsidR="00D07419" w:rsidRPr="004914D9" w:rsidRDefault="00D07419" w:rsidP="00C1325B">
            <w:pPr>
              <w:ind w:right="-399"/>
              <w:contextualSpacing/>
              <w:jc w:val="both"/>
              <w:rPr>
                <w:rFonts w:cstheme="minorHAnsi"/>
                <w:b/>
                <w:sz w:val="24"/>
                <w:szCs w:val="24"/>
              </w:rPr>
            </w:pPr>
            <w:r w:rsidRPr="004914D9">
              <w:rPr>
                <w:rFonts w:cstheme="minorHAnsi"/>
                <w:b/>
                <w:sz w:val="24"/>
                <w:szCs w:val="24"/>
              </w:rPr>
              <w:t>Content</w:t>
            </w:r>
          </w:p>
        </w:tc>
      </w:tr>
      <w:tr w:rsidR="00D07419" w:rsidRPr="004914D9" w14:paraId="2C401162" w14:textId="77777777" w:rsidTr="00246C8B">
        <w:tc>
          <w:tcPr>
            <w:tcW w:w="989" w:type="dxa"/>
            <w:shd w:val="clear" w:color="auto" w:fill="F2F2F2" w:themeFill="background1" w:themeFillShade="F2"/>
          </w:tcPr>
          <w:p w14:paraId="7FE77578" w14:textId="77E976ED" w:rsidR="00D07419" w:rsidRPr="004914D9" w:rsidRDefault="00246C8B" w:rsidP="00C1325B">
            <w:pPr>
              <w:ind w:right="-399"/>
              <w:contextualSpacing/>
              <w:jc w:val="center"/>
              <w:rPr>
                <w:rFonts w:cstheme="minorHAnsi"/>
                <w:sz w:val="24"/>
                <w:szCs w:val="24"/>
              </w:rPr>
            </w:pPr>
            <w:r w:rsidRPr="004914D9">
              <w:rPr>
                <w:rFonts w:cstheme="minorHAnsi"/>
                <w:sz w:val="24"/>
                <w:szCs w:val="24"/>
              </w:rPr>
              <w:t>001</w:t>
            </w:r>
          </w:p>
        </w:tc>
        <w:tc>
          <w:tcPr>
            <w:tcW w:w="1138" w:type="dxa"/>
          </w:tcPr>
          <w:p w14:paraId="6D927048" w14:textId="1262E343" w:rsidR="00D07419" w:rsidRPr="004914D9" w:rsidRDefault="00963270" w:rsidP="00C1325B">
            <w:pPr>
              <w:ind w:right="-399"/>
              <w:contextualSpacing/>
              <w:rPr>
                <w:rFonts w:cstheme="minorHAnsi"/>
                <w:sz w:val="24"/>
                <w:szCs w:val="24"/>
              </w:rPr>
            </w:pPr>
            <w:r w:rsidRPr="004914D9">
              <w:rPr>
                <w:rFonts w:cstheme="minorHAnsi"/>
                <w:sz w:val="24"/>
                <w:szCs w:val="24"/>
              </w:rPr>
              <w:t>04</w:t>
            </w:r>
            <w:r w:rsidR="00246C8B" w:rsidRPr="004914D9">
              <w:rPr>
                <w:rFonts w:cstheme="minorHAnsi"/>
                <w:sz w:val="24"/>
                <w:szCs w:val="24"/>
              </w:rPr>
              <w:t>/0</w:t>
            </w:r>
            <w:r w:rsidRPr="004914D9">
              <w:rPr>
                <w:rFonts w:cstheme="minorHAnsi"/>
                <w:sz w:val="24"/>
                <w:szCs w:val="24"/>
              </w:rPr>
              <w:t>9</w:t>
            </w:r>
            <w:r w:rsidR="00246C8B" w:rsidRPr="004914D9">
              <w:rPr>
                <w:rFonts w:cstheme="minorHAnsi"/>
                <w:sz w:val="24"/>
                <w:szCs w:val="24"/>
              </w:rPr>
              <w:t>/23</w:t>
            </w:r>
          </w:p>
        </w:tc>
        <w:tc>
          <w:tcPr>
            <w:tcW w:w="7625" w:type="dxa"/>
          </w:tcPr>
          <w:p w14:paraId="7F32BC57" w14:textId="77777777" w:rsidR="00246C8B" w:rsidRPr="004914D9" w:rsidRDefault="00246C8B" w:rsidP="00D253BE">
            <w:pPr>
              <w:ind w:right="-399"/>
              <w:rPr>
                <w:rFonts w:cstheme="minorHAnsi"/>
                <w:sz w:val="24"/>
                <w:szCs w:val="24"/>
              </w:rPr>
            </w:pPr>
            <w:r w:rsidRPr="004914D9">
              <w:rPr>
                <w:rFonts w:cstheme="minorHAnsi"/>
                <w:sz w:val="24"/>
                <w:szCs w:val="24"/>
              </w:rPr>
              <w:t>Outline of the new pan Staffordshire DA services operating from 1 October 2023;</w:t>
            </w:r>
          </w:p>
          <w:p w14:paraId="58704C11" w14:textId="1DB5B4AD" w:rsidR="00246C8B" w:rsidRPr="004914D9" w:rsidRDefault="00246C8B" w:rsidP="00D253BE">
            <w:pPr>
              <w:pStyle w:val="ListParagraph"/>
              <w:numPr>
                <w:ilvl w:val="0"/>
                <w:numId w:val="13"/>
              </w:numPr>
              <w:ind w:left="464" w:right="-399" w:hanging="426"/>
              <w:rPr>
                <w:rFonts w:cstheme="minorHAnsi"/>
                <w:sz w:val="24"/>
                <w:szCs w:val="24"/>
              </w:rPr>
            </w:pPr>
            <w:r w:rsidRPr="004914D9">
              <w:rPr>
                <w:rFonts w:cstheme="minorHAnsi"/>
                <w:sz w:val="24"/>
                <w:szCs w:val="24"/>
              </w:rPr>
              <w:t xml:space="preserve">Invitation to attend a DA Stakeholder workshop in September 2023 to </w:t>
            </w:r>
            <w:r w:rsidR="00D253BE">
              <w:rPr>
                <w:rFonts w:cstheme="minorHAnsi"/>
                <w:sz w:val="24"/>
                <w:szCs w:val="24"/>
              </w:rPr>
              <w:t xml:space="preserve"> </w:t>
            </w:r>
            <w:r w:rsidRPr="004914D9">
              <w:rPr>
                <w:rFonts w:cstheme="minorHAnsi"/>
                <w:sz w:val="24"/>
                <w:szCs w:val="24"/>
              </w:rPr>
              <w:t>hear more of the new service and raise any questions;</w:t>
            </w:r>
          </w:p>
          <w:p w14:paraId="672308C2" w14:textId="77777777" w:rsidR="00246C8B" w:rsidRPr="004914D9" w:rsidRDefault="00246C8B" w:rsidP="00D253BE">
            <w:pPr>
              <w:pStyle w:val="ListParagraph"/>
              <w:numPr>
                <w:ilvl w:val="0"/>
                <w:numId w:val="13"/>
              </w:numPr>
              <w:ind w:left="464" w:right="-399" w:hanging="426"/>
              <w:rPr>
                <w:rFonts w:cstheme="minorHAnsi"/>
                <w:sz w:val="24"/>
                <w:szCs w:val="24"/>
              </w:rPr>
            </w:pPr>
            <w:r w:rsidRPr="004914D9">
              <w:rPr>
                <w:rFonts w:cstheme="minorHAnsi"/>
                <w:sz w:val="24"/>
                <w:szCs w:val="24"/>
              </w:rPr>
              <w:t>Update from New Era Victim service including service contact details;</w:t>
            </w:r>
          </w:p>
          <w:p w14:paraId="4613D97C" w14:textId="5EE117BA" w:rsidR="00246C8B" w:rsidRPr="004914D9" w:rsidRDefault="00246C8B" w:rsidP="00D253BE">
            <w:pPr>
              <w:pStyle w:val="ListParagraph"/>
              <w:numPr>
                <w:ilvl w:val="0"/>
                <w:numId w:val="13"/>
              </w:numPr>
              <w:ind w:left="464" w:right="-399" w:hanging="426"/>
              <w:rPr>
                <w:rFonts w:cstheme="minorHAnsi"/>
                <w:sz w:val="24"/>
                <w:szCs w:val="24"/>
              </w:rPr>
            </w:pPr>
            <w:r w:rsidRPr="004914D9">
              <w:rPr>
                <w:rFonts w:cstheme="minorHAnsi"/>
                <w:sz w:val="24"/>
                <w:szCs w:val="24"/>
              </w:rPr>
              <w:t xml:space="preserve">NEW Children’s Neutral Front Door to DA services including service </w:t>
            </w:r>
            <w:r w:rsidR="00D253BE">
              <w:rPr>
                <w:rFonts w:cstheme="minorHAnsi"/>
                <w:sz w:val="24"/>
                <w:szCs w:val="24"/>
              </w:rPr>
              <w:t xml:space="preserve"> </w:t>
            </w:r>
            <w:r w:rsidRPr="004914D9">
              <w:rPr>
                <w:rFonts w:cstheme="minorHAnsi"/>
                <w:sz w:val="24"/>
                <w:szCs w:val="24"/>
              </w:rPr>
              <w:t>contact details;</w:t>
            </w:r>
          </w:p>
          <w:p w14:paraId="25EA6561" w14:textId="6D49A636" w:rsidR="00D07419" w:rsidRPr="004914D9" w:rsidRDefault="00246C8B" w:rsidP="00D253BE">
            <w:pPr>
              <w:pStyle w:val="ListParagraph"/>
              <w:numPr>
                <w:ilvl w:val="0"/>
                <w:numId w:val="13"/>
              </w:numPr>
              <w:ind w:left="464" w:right="-399" w:hanging="426"/>
              <w:rPr>
                <w:rFonts w:cstheme="minorHAnsi"/>
                <w:sz w:val="24"/>
                <w:szCs w:val="24"/>
              </w:rPr>
            </w:pPr>
            <w:r w:rsidRPr="004914D9">
              <w:rPr>
                <w:rFonts w:cstheme="minorHAnsi"/>
                <w:sz w:val="24"/>
                <w:szCs w:val="24"/>
              </w:rPr>
              <w:t xml:space="preserve">Update from New Era Perpetrator service, NEW contact details for referrals to the new Perpetrator service and NEW voluntary </w:t>
            </w:r>
            <w:r w:rsidR="00D253BE">
              <w:rPr>
                <w:rFonts w:cstheme="minorHAnsi"/>
                <w:sz w:val="24"/>
                <w:szCs w:val="24"/>
              </w:rPr>
              <w:t xml:space="preserve">          </w:t>
            </w:r>
            <w:r w:rsidRPr="004914D9">
              <w:rPr>
                <w:rFonts w:cstheme="minorHAnsi"/>
                <w:sz w:val="24"/>
                <w:szCs w:val="24"/>
              </w:rPr>
              <w:t>programmes of rehabilitation.</w:t>
            </w:r>
          </w:p>
        </w:tc>
      </w:tr>
      <w:tr w:rsidR="00F97D38" w:rsidRPr="004914D9" w14:paraId="6E4986D3" w14:textId="77777777" w:rsidTr="00246C8B">
        <w:tc>
          <w:tcPr>
            <w:tcW w:w="989" w:type="dxa"/>
            <w:shd w:val="clear" w:color="auto" w:fill="F2F2F2" w:themeFill="background1" w:themeFillShade="F2"/>
          </w:tcPr>
          <w:p w14:paraId="20E11210" w14:textId="3DAC81B5" w:rsidR="00F97D38" w:rsidRPr="004914D9" w:rsidRDefault="00F97D38" w:rsidP="00C1325B">
            <w:pPr>
              <w:ind w:right="-399"/>
              <w:contextualSpacing/>
              <w:jc w:val="center"/>
              <w:rPr>
                <w:rFonts w:cstheme="minorHAnsi"/>
                <w:sz w:val="24"/>
                <w:szCs w:val="24"/>
              </w:rPr>
            </w:pPr>
            <w:r>
              <w:rPr>
                <w:rFonts w:cstheme="minorHAnsi"/>
                <w:sz w:val="24"/>
                <w:szCs w:val="24"/>
              </w:rPr>
              <w:t>00</w:t>
            </w:r>
            <w:r w:rsidR="006F2B73">
              <w:rPr>
                <w:rFonts w:cstheme="minorHAnsi"/>
                <w:sz w:val="24"/>
                <w:szCs w:val="24"/>
              </w:rPr>
              <w:t>2</w:t>
            </w:r>
          </w:p>
        </w:tc>
        <w:tc>
          <w:tcPr>
            <w:tcW w:w="1138" w:type="dxa"/>
          </w:tcPr>
          <w:p w14:paraId="757EB485" w14:textId="401E9CC4" w:rsidR="00F97D38" w:rsidRPr="004914D9" w:rsidRDefault="00277316" w:rsidP="00C1325B">
            <w:pPr>
              <w:ind w:right="-399"/>
              <w:contextualSpacing/>
              <w:rPr>
                <w:rFonts w:cstheme="minorHAnsi"/>
                <w:sz w:val="24"/>
                <w:szCs w:val="24"/>
              </w:rPr>
            </w:pPr>
            <w:r>
              <w:rPr>
                <w:rFonts w:cstheme="minorHAnsi"/>
                <w:sz w:val="24"/>
                <w:szCs w:val="24"/>
              </w:rPr>
              <w:t>21</w:t>
            </w:r>
            <w:r w:rsidR="00F97D38">
              <w:rPr>
                <w:rFonts w:cstheme="minorHAnsi"/>
                <w:sz w:val="24"/>
                <w:szCs w:val="24"/>
              </w:rPr>
              <w:t>/03/24</w:t>
            </w:r>
          </w:p>
        </w:tc>
        <w:tc>
          <w:tcPr>
            <w:tcW w:w="7625" w:type="dxa"/>
          </w:tcPr>
          <w:p w14:paraId="15738E0C" w14:textId="77777777" w:rsidR="00F97D38" w:rsidRPr="004914D9" w:rsidRDefault="00F97D38" w:rsidP="00F97D38">
            <w:pPr>
              <w:ind w:right="-399"/>
              <w:jc w:val="both"/>
              <w:rPr>
                <w:rFonts w:cstheme="minorHAnsi"/>
                <w:b/>
                <w:sz w:val="24"/>
                <w:szCs w:val="24"/>
              </w:rPr>
            </w:pPr>
            <w:r w:rsidRPr="004914D9">
              <w:rPr>
                <w:rFonts w:cstheme="minorHAnsi"/>
                <w:b/>
                <w:sz w:val="24"/>
                <w:szCs w:val="24"/>
              </w:rPr>
              <w:t>2023-2028</w:t>
            </w:r>
          </w:p>
          <w:p w14:paraId="0D1D15EA" w14:textId="536200E4" w:rsidR="00F97D38" w:rsidRPr="004914D9" w:rsidRDefault="00F97D38" w:rsidP="00F97D38">
            <w:pPr>
              <w:pStyle w:val="ListParagraph"/>
              <w:numPr>
                <w:ilvl w:val="0"/>
                <w:numId w:val="40"/>
              </w:numPr>
              <w:ind w:left="460" w:right="-399" w:hanging="426"/>
              <w:jc w:val="both"/>
              <w:rPr>
                <w:rFonts w:cstheme="minorHAnsi"/>
                <w:sz w:val="24"/>
                <w:szCs w:val="24"/>
              </w:rPr>
            </w:pPr>
            <w:r w:rsidRPr="004914D9">
              <w:rPr>
                <w:rFonts w:cstheme="minorHAnsi"/>
                <w:sz w:val="24"/>
                <w:szCs w:val="24"/>
              </w:rPr>
              <w:t>Tri-partite funding for DA Victim and Perpetrator Services</w:t>
            </w:r>
            <w:r w:rsidR="0005553A">
              <w:rPr>
                <w:rFonts w:cstheme="minorHAnsi"/>
                <w:sz w:val="24"/>
                <w:szCs w:val="24"/>
              </w:rPr>
              <w:t xml:space="preserve"> and cascade responsibility for stakeholders</w:t>
            </w:r>
            <w:r>
              <w:rPr>
                <w:rFonts w:cstheme="minorHAnsi"/>
                <w:sz w:val="24"/>
                <w:szCs w:val="24"/>
              </w:rPr>
              <w:t>;</w:t>
            </w:r>
          </w:p>
          <w:p w14:paraId="2FDE6449" w14:textId="77777777" w:rsidR="00F97D38" w:rsidRPr="004914D9" w:rsidRDefault="00F97D38" w:rsidP="00F97D38">
            <w:pPr>
              <w:pStyle w:val="ListParagraph"/>
              <w:numPr>
                <w:ilvl w:val="0"/>
                <w:numId w:val="39"/>
              </w:numPr>
              <w:ind w:left="460" w:right="-399" w:hanging="426"/>
              <w:jc w:val="both"/>
              <w:rPr>
                <w:rFonts w:cstheme="minorHAnsi"/>
                <w:sz w:val="24"/>
                <w:szCs w:val="24"/>
              </w:rPr>
            </w:pPr>
            <w:r w:rsidRPr="004914D9">
              <w:rPr>
                <w:rFonts w:cstheme="minorHAnsi"/>
                <w:sz w:val="24"/>
                <w:szCs w:val="24"/>
              </w:rPr>
              <w:t>Victim service offer</w:t>
            </w:r>
            <w:r>
              <w:rPr>
                <w:rFonts w:cstheme="minorHAnsi"/>
                <w:sz w:val="24"/>
                <w:szCs w:val="24"/>
              </w:rPr>
              <w:t xml:space="preserve"> for Adults;</w:t>
            </w:r>
          </w:p>
          <w:p w14:paraId="01BA19CB" w14:textId="77777777" w:rsidR="00F97D38" w:rsidRDefault="00F97D38" w:rsidP="00F97D38">
            <w:pPr>
              <w:pStyle w:val="ListParagraph"/>
              <w:numPr>
                <w:ilvl w:val="0"/>
                <w:numId w:val="39"/>
              </w:numPr>
              <w:ind w:left="460" w:right="-399" w:hanging="426"/>
              <w:jc w:val="both"/>
              <w:rPr>
                <w:rFonts w:cstheme="minorHAnsi"/>
                <w:sz w:val="24"/>
                <w:szCs w:val="24"/>
              </w:rPr>
            </w:pPr>
            <w:r w:rsidRPr="004914D9">
              <w:rPr>
                <w:rFonts w:cstheme="minorHAnsi"/>
                <w:sz w:val="24"/>
                <w:szCs w:val="24"/>
              </w:rPr>
              <w:t>Behaviour Change service offer</w:t>
            </w:r>
            <w:r>
              <w:rPr>
                <w:rFonts w:cstheme="minorHAnsi"/>
                <w:sz w:val="24"/>
                <w:szCs w:val="24"/>
              </w:rPr>
              <w:t xml:space="preserve"> for Adults;</w:t>
            </w:r>
          </w:p>
          <w:p w14:paraId="5B7C28FB" w14:textId="77777777" w:rsidR="00F97D38" w:rsidRPr="004914D9" w:rsidRDefault="00F97D38" w:rsidP="00F97D38">
            <w:pPr>
              <w:pStyle w:val="ListParagraph"/>
              <w:numPr>
                <w:ilvl w:val="0"/>
                <w:numId w:val="39"/>
              </w:numPr>
              <w:ind w:left="460" w:right="-399" w:hanging="426"/>
              <w:jc w:val="both"/>
              <w:rPr>
                <w:rFonts w:cstheme="minorHAnsi"/>
                <w:sz w:val="24"/>
                <w:szCs w:val="24"/>
              </w:rPr>
            </w:pPr>
            <w:r>
              <w:rPr>
                <w:rFonts w:cstheme="minorHAnsi"/>
                <w:sz w:val="24"/>
                <w:szCs w:val="24"/>
              </w:rPr>
              <w:t xml:space="preserve">Children’s Neutral Front Door service offer; </w:t>
            </w:r>
          </w:p>
          <w:p w14:paraId="18E041D0" w14:textId="7B0D52AB" w:rsidR="00F97D38" w:rsidRDefault="00F97D38" w:rsidP="00F97D38">
            <w:pPr>
              <w:pStyle w:val="ListParagraph"/>
              <w:numPr>
                <w:ilvl w:val="0"/>
                <w:numId w:val="39"/>
              </w:numPr>
              <w:ind w:left="460" w:right="-399" w:hanging="426"/>
              <w:jc w:val="both"/>
              <w:rPr>
                <w:rFonts w:cstheme="minorHAnsi"/>
                <w:b/>
                <w:sz w:val="24"/>
                <w:szCs w:val="24"/>
              </w:rPr>
            </w:pPr>
            <w:r w:rsidRPr="004914D9">
              <w:rPr>
                <w:rFonts w:cstheme="minorHAnsi"/>
                <w:sz w:val="24"/>
                <w:szCs w:val="24"/>
              </w:rPr>
              <w:t>Mechanism to secure New Era marketing literature</w:t>
            </w:r>
            <w:r>
              <w:rPr>
                <w:rFonts w:cstheme="minorHAnsi"/>
                <w:sz w:val="24"/>
                <w:szCs w:val="24"/>
              </w:rPr>
              <w:t>.</w:t>
            </w:r>
            <w:r w:rsidRPr="004914D9">
              <w:rPr>
                <w:rFonts w:cstheme="minorHAnsi"/>
                <w:sz w:val="24"/>
                <w:szCs w:val="24"/>
              </w:rPr>
              <w:t xml:space="preserve"> </w:t>
            </w:r>
          </w:p>
        </w:tc>
      </w:tr>
    </w:tbl>
    <w:p w14:paraId="2EAE17D2" w14:textId="57182577" w:rsidR="00A20D2B" w:rsidRPr="004914D9" w:rsidRDefault="0070119E" w:rsidP="00C1325B">
      <w:pPr>
        <w:spacing w:line="240" w:lineRule="auto"/>
        <w:ind w:left="-142" w:right="-399"/>
        <w:contextualSpacing/>
        <w:jc w:val="both"/>
        <w:rPr>
          <w:rFonts w:cstheme="minorHAnsi"/>
          <w:sz w:val="24"/>
          <w:szCs w:val="24"/>
        </w:rPr>
      </w:pPr>
      <w:r w:rsidRPr="004914D9">
        <w:rPr>
          <w:rFonts w:cstheme="minorHAnsi"/>
          <w:sz w:val="24"/>
          <w:szCs w:val="24"/>
        </w:rPr>
        <w:t xml:space="preserve"> </w:t>
      </w:r>
    </w:p>
    <w:p w14:paraId="54623D24" w14:textId="57D07208" w:rsidR="00E31A61" w:rsidRPr="004914D9" w:rsidRDefault="00E31A61" w:rsidP="00C1325B">
      <w:pPr>
        <w:spacing w:line="240" w:lineRule="auto"/>
        <w:ind w:left="-142" w:right="-399"/>
        <w:contextualSpacing/>
        <w:jc w:val="both"/>
        <w:rPr>
          <w:rFonts w:cstheme="minorHAnsi"/>
          <w:b/>
          <w:sz w:val="24"/>
          <w:szCs w:val="24"/>
        </w:rPr>
      </w:pPr>
      <w:bookmarkStart w:id="2" w:name="_GoBack"/>
      <w:bookmarkEnd w:id="2"/>
    </w:p>
    <w:p w14:paraId="72B38295" w14:textId="77777777" w:rsidR="00E31A61" w:rsidRPr="004914D9" w:rsidRDefault="00E31A61" w:rsidP="00C1325B">
      <w:pPr>
        <w:spacing w:line="240" w:lineRule="auto"/>
        <w:ind w:left="-142" w:right="-399"/>
        <w:contextualSpacing/>
        <w:jc w:val="both"/>
        <w:rPr>
          <w:rFonts w:cstheme="minorHAnsi"/>
          <w:b/>
          <w:sz w:val="24"/>
          <w:szCs w:val="24"/>
        </w:rPr>
      </w:pPr>
    </w:p>
    <w:sectPr w:rsidR="00E31A61" w:rsidRPr="004914D9" w:rsidSect="00666FB0">
      <w:headerReference w:type="default" r:id="rId23"/>
      <w:footerReference w:type="default" r:id="rId24"/>
      <w:pgSz w:w="11906" w:h="16838"/>
      <w:pgMar w:top="90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4271" w14:textId="77777777" w:rsidR="006B641B" w:rsidRDefault="006B641B" w:rsidP="00904D42">
      <w:pPr>
        <w:spacing w:after="0" w:line="240" w:lineRule="auto"/>
      </w:pPr>
      <w:r>
        <w:separator/>
      </w:r>
    </w:p>
  </w:endnote>
  <w:endnote w:type="continuationSeparator" w:id="0">
    <w:p w14:paraId="77A00ECF" w14:textId="77777777" w:rsidR="006B641B" w:rsidRDefault="006B641B" w:rsidP="0090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95711"/>
      <w:docPartObj>
        <w:docPartGallery w:val="Page Numbers (Bottom of Page)"/>
        <w:docPartUnique/>
      </w:docPartObj>
    </w:sdtPr>
    <w:sdtEndPr>
      <w:rPr>
        <w:noProof/>
      </w:rPr>
    </w:sdtEndPr>
    <w:sdtContent>
      <w:p w14:paraId="285D66A1" w14:textId="0710ACF3" w:rsidR="00B7393F" w:rsidRDefault="00B7393F" w:rsidP="008D13BF">
        <w:pPr>
          <w:pStyle w:val="Footer"/>
          <w:jc w:val="center"/>
        </w:pPr>
        <w:r>
          <w:t xml:space="preserve">                                                                              </w:t>
        </w:r>
        <w:r>
          <w:fldChar w:fldCharType="begin"/>
        </w:r>
        <w:r>
          <w:instrText xml:space="preserve"> PAGE   \* MERGEFORMAT </w:instrText>
        </w:r>
        <w:r>
          <w:fldChar w:fldCharType="separate"/>
        </w:r>
        <w:r w:rsidR="00277316">
          <w:rPr>
            <w:noProof/>
          </w:rPr>
          <w:t>8</w:t>
        </w:r>
        <w:r>
          <w:rPr>
            <w:noProof/>
          </w:rPr>
          <w:fldChar w:fldCharType="end"/>
        </w:r>
        <w:r>
          <w:rPr>
            <w:noProof/>
          </w:rPr>
          <w:t xml:space="preserve">                                                            Bulletin 002 – </w:t>
        </w:r>
        <w:r w:rsidR="00277316">
          <w:rPr>
            <w:noProof/>
          </w:rPr>
          <w:t>21</w:t>
        </w:r>
        <w:r w:rsidR="00B31905">
          <w:rPr>
            <w:noProof/>
          </w:rPr>
          <w:t>/03</w:t>
        </w:r>
        <w:r>
          <w:rPr>
            <w:noProof/>
          </w:rPr>
          <w:t>/24</w:t>
        </w:r>
      </w:p>
    </w:sdtContent>
  </w:sdt>
  <w:p w14:paraId="016163C9" w14:textId="77777777" w:rsidR="00B7393F" w:rsidRDefault="00B739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4064" w14:textId="77777777" w:rsidR="006B641B" w:rsidRDefault="006B641B" w:rsidP="00904D42">
      <w:pPr>
        <w:spacing w:after="0" w:line="240" w:lineRule="auto"/>
      </w:pPr>
      <w:r>
        <w:separator/>
      </w:r>
    </w:p>
  </w:footnote>
  <w:footnote w:type="continuationSeparator" w:id="0">
    <w:p w14:paraId="4AAD414B" w14:textId="77777777" w:rsidR="006B641B" w:rsidRDefault="006B641B" w:rsidP="0090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5E1B" w14:textId="77777777" w:rsidR="00B7393F" w:rsidRPr="00575C27" w:rsidRDefault="00B7393F" w:rsidP="00575C27">
    <w:pPr>
      <w:pStyle w:val="Header"/>
      <w:ind w:left="-284"/>
      <w:rPr>
        <w:b/>
        <w:sz w:val="28"/>
        <w:szCs w:val="28"/>
      </w:rPr>
    </w:pPr>
    <w:r w:rsidRPr="000123AE">
      <w:rPr>
        <w:b/>
        <w:noProof/>
        <w:sz w:val="28"/>
        <w:szCs w:val="28"/>
        <w:lang w:eastAsia="en-GB"/>
      </w:rPr>
      <w:drawing>
        <wp:inline distT="0" distB="0" distL="0" distR="0" wp14:anchorId="1F2885E4" wp14:editId="70A53F90">
          <wp:extent cx="1485900" cy="629774"/>
          <wp:effectExtent l="0" t="0" r="0" b="0"/>
          <wp:docPr id="7" name="Picture 7" descr="R:\Restricted Share\OPCC\Commissioning and Partnerships Team\Helen Jarvie\FARS\Domestic Abuse\Mobilisation\Logo\WITH STRAPLINE\OPCC_NEW_ERA_LOGO_RGB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stricted Share\OPCC\Commissioning and Partnerships Team\Helen Jarvie\FARS\Domestic Abuse\Mobilisation\Logo\WITH STRAPLINE\OPCC_NEW_ERA_LOGO_RGB_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602" cy="638124"/>
                  </a:xfrm>
                  <a:prstGeom prst="rect">
                    <a:avLst/>
                  </a:prstGeom>
                  <a:noFill/>
                  <a:ln>
                    <a:noFill/>
                  </a:ln>
                </pic:spPr>
              </pic:pic>
            </a:graphicData>
          </a:graphic>
        </wp:inline>
      </w:drawing>
    </w:r>
    <w:r>
      <w:t xml:space="preserve">                                                                                                            </w:t>
    </w:r>
    <w:r w:rsidRPr="00575C27">
      <w:rPr>
        <w:b/>
        <w:sz w:val="28"/>
        <w:szCs w:val="28"/>
      </w:rPr>
      <w:t>www.new-era.uk</w:t>
    </w:r>
  </w:p>
  <w:p w14:paraId="696A05E0" w14:textId="77777777" w:rsidR="00B7393F" w:rsidRDefault="00B7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CFF"/>
    <w:multiLevelType w:val="hybridMultilevel"/>
    <w:tmpl w:val="62BC27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20B04"/>
    <w:multiLevelType w:val="hybridMultilevel"/>
    <w:tmpl w:val="78C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1C49"/>
    <w:multiLevelType w:val="hybridMultilevel"/>
    <w:tmpl w:val="AA7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16217"/>
    <w:multiLevelType w:val="hybridMultilevel"/>
    <w:tmpl w:val="B5DE7B94"/>
    <w:lvl w:ilvl="0" w:tplc="44EC79A8">
      <w:start w:val="12"/>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39A2F13"/>
    <w:multiLevelType w:val="hybridMultilevel"/>
    <w:tmpl w:val="33F2385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145A6D09"/>
    <w:multiLevelType w:val="hybridMultilevel"/>
    <w:tmpl w:val="69ECDB48"/>
    <w:lvl w:ilvl="0" w:tplc="FD8C9DCA">
      <w:start w:val="1"/>
      <w:numFmt w:val="bullet"/>
      <w:lvlText w:val="•"/>
      <w:lvlJc w:val="left"/>
      <w:pPr>
        <w:tabs>
          <w:tab w:val="num" w:pos="720"/>
        </w:tabs>
        <w:ind w:left="720" w:hanging="360"/>
      </w:pPr>
      <w:rPr>
        <w:rFonts w:ascii="Arial" w:hAnsi="Arial" w:hint="default"/>
      </w:rPr>
    </w:lvl>
    <w:lvl w:ilvl="1" w:tplc="C94ACE48" w:tentative="1">
      <w:start w:val="1"/>
      <w:numFmt w:val="bullet"/>
      <w:lvlText w:val="•"/>
      <w:lvlJc w:val="left"/>
      <w:pPr>
        <w:tabs>
          <w:tab w:val="num" w:pos="1440"/>
        </w:tabs>
        <w:ind w:left="1440" w:hanging="360"/>
      </w:pPr>
      <w:rPr>
        <w:rFonts w:ascii="Arial" w:hAnsi="Arial" w:hint="default"/>
      </w:rPr>
    </w:lvl>
    <w:lvl w:ilvl="2" w:tplc="477CC494" w:tentative="1">
      <w:start w:val="1"/>
      <w:numFmt w:val="bullet"/>
      <w:lvlText w:val="•"/>
      <w:lvlJc w:val="left"/>
      <w:pPr>
        <w:tabs>
          <w:tab w:val="num" w:pos="2160"/>
        </w:tabs>
        <w:ind w:left="2160" w:hanging="360"/>
      </w:pPr>
      <w:rPr>
        <w:rFonts w:ascii="Arial" w:hAnsi="Arial" w:hint="default"/>
      </w:rPr>
    </w:lvl>
    <w:lvl w:ilvl="3" w:tplc="E224134C" w:tentative="1">
      <w:start w:val="1"/>
      <w:numFmt w:val="bullet"/>
      <w:lvlText w:val="•"/>
      <w:lvlJc w:val="left"/>
      <w:pPr>
        <w:tabs>
          <w:tab w:val="num" w:pos="2880"/>
        </w:tabs>
        <w:ind w:left="2880" w:hanging="360"/>
      </w:pPr>
      <w:rPr>
        <w:rFonts w:ascii="Arial" w:hAnsi="Arial" w:hint="default"/>
      </w:rPr>
    </w:lvl>
    <w:lvl w:ilvl="4" w:tplc="A3DA8256" w:tentative="1">
      <w:start w:val="1"/>
      <w:numFmt w:val="bullet"/>
      <w:lvlText w:val="•"/>
      <w:lvlJc w:val="left"/>
      <w:pPr>
        <w:tabs>
          <w:tab w:val="num" w:pos="3600"/>
        </w:tabs>
        <w:ind w:left="3600" w:hanging="360"/>
      </w:pPr>
      <w:rPr>
        <w:rFonts w:ascii="Arial" w:hAnsi="Arial" w:hint="default"/>
      </w:rPr>
    </w:lvl>
    <w:lvl w:ilvl="5" w:tplc="AF70C9EA" w:tentative="1">
      <w:start w:val="1"/>
      <w:numFmt w:val="bullet"/>
      <w:lvlText w:val="•"/>
      <w:lvlJc w:val="left"/>
      <w:pPr>
        <w:tabs>
          <w:tab w:val="num" w:pos="4320"/>
        </w:tabs>
        <w:ind w:left="4320" w:hanging="360"/>
      </w:pPr>
      <w:rPr>
        <w:rFonts w:ascii="Arial" w:hAnsi="Arial" w:hint="default"/>
      </w:rPr>
    </w:lvl>
    <w:lvl w:ilvl="6" w:tplc="C45A455A" w:tentative="1">
      <w:start w:val="1"/>
      <w:numFmt w:val="bullet"/>
      <w:lvlText w:val="•"/>
      <w:lvlJc w:val="left"/>
      <w:pPr>
        <w:tabs>
          <w:tab w:val="num" w:pos="5040"/>
        </w:tabs>
        <w:ind w:left="5040" w:hanging="360"/>
      </w:pPr>
      <w:rPr>
        <w:rFonts w:ascii="Arial" w:hAnsi="Arial" w:hint="default"/>
      </w:rPr>
    </w:lvl>
    <w:lvl w:ilvl="7" w:tplc="F8DEF836" w:tentative="1">
      <w:start w:val="1"/>
      <w:numFmt w:val="bullet"/>
      <w:lvlText w:val="•"/>
      <w:lvlJc w:val="left"/>
      <w:pPr>
        <w:tabs>
          <w:tab w:val="num" w:pos="5760"/>
        </w:tabs>
        <w:ind w:left="5760" w:hanging="360"/>
      </w:pPr>
      <w:rPr>
        <w:rFonts w:ascii="Arial" w:hAnsi="Arial" w:hint="default"/>
      </w:rPr>
    </w:lvl>
    <w:lvl w:ilvl="8" w:tplc="D0ACDF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E13C4E"/>
    <w:multiLevelType w:val="hybridMultilevel"/>
    <w:tmpl w:val="54B65D1A"/>
    <w:lvl w:ilvl="0" w:tplc="2E9693C6">
      <w:start w:val="1"/>
      <w:numFmt w:val="bullet"/>
      <w:lvlText w:val="•"/>
      <w:lvlJc w:val="left"/>
      <w:pPr>
        <w:tabs>
          <w:tab w:val="num" w:pos="720"/>
        </w:tabs>
        <w:ind w:left="720" w:hanging="360"/>
      </w:pPr>
      <w:rPr>
        <w:rFonts w:ascii="Arial" w:hAnsi="Arial" w:hint="default"/>
      </w:rPr>
    </w:lvl>
    <w:lvl w:ilvl="1" w:tplc="92F8CB84" w:tentative="1">
      <w:start w:val="1"/>
      <w:numFmt w:val="bullet"/>
      <w:lvlText w:val="•"/>
      <w:lvlJc w:val="left"/>
      <w:pPr>
        <w:tabs>
          <w:tab w:val="num" w:pos="1440"/>
        </w:tabs>
        <w:ind w:left="1440" w:hanging="360"/>
      </w:pPr>
      <w:rPr>
        <w:rFonts w:ascii="Arial" w:hAnsi="Arial" w:hint="default"/>
      </w:rPr>
    </w:lvl>
    <w:lvl w:ilvl="2" w:tplc="0826059A" w:tentative="1">
      <w:start w:val="1"/>
      <w:numFmt w:val="bullet"/>
      <w:lvlText w:val="•"/>
      <w:lvlJc w:val="left"/>
      <w:pPr>
        <w:tabs>
          <w:tab w:val="num" w:pos="2160"/>
        </w:tabs>
        <w:ind w:left="2160" w:hanging="360"/>
      </w:pPr>
      <w:rPr>
        <w:rFonts w:ascii="Arial" w:hAnsi="Arial" w:hint="default"/>
      </w:rPr>
    </w:lvl>
    <w:lvl w:ilvl="3" w:tplc="2F38DEC8" w:tentative="1">
      <w:start w:val="1"/>
      <w:numFmt w:val="bullet"/>
      <w:lvlText w:val="•"/>
      <w:lvlJc w:val="left"/>
      <w:pPr>
        <w:tabs>
          <w:tab w:val="num" w:pos="2880"/>
        </w:tabs>
        <w:ind w:left="2880" w:hanging="360"/>
      </w:pPr>
      <w:rPr>
        <w:rFonts w:ascii="Arial" w:hAnsi="Arial" w:hint="default"/>
      </w:rPr>
    </w:lvl>
    <w:lvl w:ilvl="4" w:tplc="634CD0D2" w:tentative="1">
      <w:start w:val="1"/>
      <w:numFmt w:val="bullet"/>
      <w:lvlText w:val="•"/>
      <w:lvlJc w:val="left"/>
      <w:pPr>
        <w:tabs>
          <w:tab w:val="num" w:pos="3600"/>
        </w:tabs>
        <w:ind w:left="3600" w:hanging="360"/>
      </w:pPr>
      <w:rPr>
        <w:rFonts w:ascii="Arial" w:hAnsi="Arial" w:hint="default"/>
      </w:rPr>
    </w:lvl>
    <w:lvl w:ilvl="5" w:tplc="BBECD130" w:tentative="1">
      <w:start w:val="1"/>
      <w:numFmt w:val="bullet"/>
      <w:lvlText w:val="•"/>
      <w:lvlJc w:val="left"/>
      <w:pPr>
        <w:tabs>
          <w:tab w:val="num" w:pos="4320"/>
        </w:tabs>
        <w:ind w:left="4320" w:hanging="360"/>
      </w:pPr>
      <w:rPr>
        <w:rFonts w:ascii="Arial" w:hAnsi="Arial" w:hint="default"/>
      </w:rPr>
    </w:lvl>
    <w:lvl w:ilvl="6" w:tplc="9C120774" w:tentative="1">
      <w:start w:val="1"/>
      <w:numFmt w:val="bullet"/>
      <w:lvlText w:val="•"/>
      <w:lvlJc w:val="left"/>
      <w:pPr>
        <w:tabs>
          <w:tab w:val="num" w:pos="5040"/>
        </w:tabs>
        <w:ind w:left="5040" w:hanging="360"/>
      </w:pPr>
      <w:rPr>
        <w:rFonts w:ascii="Arial" w:hAnsi="Arial" w:hint="default"/>
      </w:rPr>
    </w:lvl>
    <w:lvl w:ilvl="7" w:tplc="6B809118" w:tentative="1">
      <w:start w:val="1"/>
      <w:numFmt w:val="bullet"/>
      <w:lvlText w:val="•"/>
      <w:lvlJc w:val="left"/>
      <w:pPr>
        <w:tabs>
          <w:tab w:val="num" w:pos="5760"/>
        </w:tabs>
        <w:ind w:left="5760" w:hanging="360"/>
      </w:pPr>
      <w:rPr>
        <w:rFonts w:ascii="Arial" w:hAnsi="Arial" w:hint="default"/>
      </w:rPr>
    </w:lvl>
    <w:lvl w:ilvl="8" w:tplc="C99885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91133"/>
    <w:multiLevelType w:val="hybridMultilevel"/>
    <w:tmpl w:val="F4481BE4"/>
    <w:lvl w:ilvl="0" w:tplc="3ABCD0BE">
      <w:start w:val="1"/>
      <w:numFmt w:val="bullet"/>
      <w:lvlText w:val="•"/>
      <w:lvlJc w:val="left"/>
      <w:pPr>
        <w:tabs>
          <w:tab w:val="num" w:pos="720"/>
        </w:tabs>
        <w:ind w:left="720" w:hanging="360"/>
      </w:pPr>
      <w:rPr>
        <w:rFonts w:ascii="Arial" w:hAnsi="Arial" w:hint="default"/>
      </w:rPr>
    </w:lvl>
    <w:lvl w:ilvl="1" w:tplc="8A9CF43C" w:tentative="1">
      <w:start w:val="1"/>
      <w:numFmt w:val="bullet"/>
      <w:lvlText w:val="•"/>
      <w:lvlJc w:val="left"/>
      <w:pPr>
        <w:tabs>
          <w:tab w:val="num" w:pos="1440"/>
        </w:tabs>
        <w:ind w:left="1440" w:hanging="360"/>
      </w:pPr>
      <w:rPr>
        <w:rFonts w:ascii="Arial" w:hAnsi="Arial" w:hint="default"/>
      </w:rPr>
    </w:lvl>
    <w:lvl w:ilvl="2" w:tplc="216EC4CC" w:tentative="1">
      <w:start w:val="1"/>
      <w:numFmt w:val="bullet"/>
      <w:lvlText w:val="•"/>
      <w:lvlJc w:val="left"/>
      <w:pPr>
        <w:tabs>
          <w:tab w:val="num" w:pos="2160"/>
        </w:tabs>
        <w:ind w:left="2160" w:hanging="360"/>
      </w:pPr>
      <w:rPr>
        <w:rFonts w:ascii="Arial" w:hAnsi="Arial" w:hint="default"/>
      </w:rPr>
    </w:lvl>
    <w:lvl w:ilvl="3" w:tplc="4D3EA56E" w:tentative="1">
      <w:start w:val="1"/>
      <w:numFmt w:val="bullet"/>
      <w:lvlText w:val="•"/>
      <w:lvlJc w:val="left"/>
      <w:pPr>
        <w:tabs>
          <w:tab w:val="num" w:pos="2880"/>
        </w:tabs>
        <w:ind w:left="2880" w:hanging="360"/>
      </w:pPr>
      <w:rPr>
        <w:rFonts w:ascii="Arial" w:hAnsi="Arial" w:hint="default"/>
      </w:rPr>
    </w:lvl>
    <w:lvl w:ilvl="4" w:tplc="DAFC7474" w:tentative="1">
      <w:start w:val="1"/>
      <w:numFmt w:val="bullet"/>
      <w:lvlText w:val="•"/>
      <w:lvlJc w:val="left"/>
      <w:pPr>
        <w:tabs>
          <w:tab w:val="num" w:pos="3600"/>
        </w:tabs>
        <w:ind w:left="3600" w:hanging="360"/>
      </w:pPr>
      <w:rPr>
        <w:rFonts w:ascii="Arial" w:hAnsi="Arial" w:hint="default"/>
      </w:rPr>
    </w:lvl>
    <w:lvl w:ilvl="5" w:tplc="166CB2AA" w:tentative="1">
      <w:start w:val="1"/>
      <w:numFmt w:val="bullet"/>
      <w:lvlText w:val="•"/>
      <w:lvlJc w:val="left"/>
      <w:pPr>
        <w:tabs>
          <w:tab w:val="num" w:pos="4320"/>
        </w:tabs>
        <w:ind w:left="4320" w:hanging="360"/>
      </w:pPr>
      <w:rPr>
        <w:rFonts w:ascii="Arial" w:hAnsi="Arial" w:hint="default"/>
      </w:rPr>
    </w:lvl>
    <w:lvl w:ilvl="6" w:tplc="B32E6C62" w:tentative="1">
      <w:start w:val="1"/>
      <w:numFmt w:val="bullet"/>
      <w:lvlText w:val="•"/>
      <w:lvlJc w:val="left"/>
      <w:pPr>
        <w:tabs>
          <w:tab w:val="num" w:pos="5040"/>
        </w:tabs>
        <w:ind w:left="5040" w:hanging="360"/>
      </w:pPr>
      <w:rPr>
        <w:rFonts w:ascii="Arial" w:hAnsi="Arial" w:hint="default"/>
      </w:rPr>
    </w:lvl>
    <w:lvl w:ilvl="7" w:tplc="6546CB84" w:tentative="1">
      <w:start w:val="1"/>
      <w:numFmt w:val="bullet"/>
      <w:lvlText w:val="•"/>
      <w:lvlJc w:val="left"/>
      <w:pPr>
        <w:tabs>
          <w:tab w:val="num" w:pos="5760"/>
        </w:tabs>
        <w:ind w:left="5760" w:hanging="360"/>
      </w:pPr>
      <w:rPr>
        <w:rFonts w:ascii="Arial" w:hAnsi="Arial" w:hint="default"/>
      </w:rPr>
    </w:lvl>
    <w:lvl w:ilvl="8" w:tplc="1640D7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EE3181"/>
    <w:multiLevelType w:val="hybridMultilevel"/>
    <w:tmpl w:val="B26C6544"/>
    <w:lvl w:ilvl="0" w:tplc="6046F432">
      <w:start w:val="1"/>
      <w:numFmt w:val="bullet"/>
      <w:lvlText w:val="•"/>
      <w:lvlJc w:val="left"/>
      <w:pPr>
        <w:tabs>
          <w:tab w:val="num" w:pos="720"/>
        </w:tabs>
        <w:ind w:left="720" w:hanging="360"/>
      </w:pPr>
      <w:rPr>
        <w:rFonts w:ascii="Arial" w:hAnsi="Arial" w:hint="default"/>
      </w:rPr>
    </w:lvl>
    <w:lvl w:ilvl="1" w:tplc="B6AEB3F0" w:tentative="1">
      <w:start w:val="1"/>
      <w:numFmt w:val="bullet"/>
      <w:lvlText w:val="•"/>
      <w:lvlJc w:val="left"/>
      <w:pPr>
        <w:tabs>
          <w:tab w:val="num" w:pos="1440"/>
        </w:tabs>
        <w:ind w:left="1440" w:hanging="360"/>
      </w:pPr>
      <w:rPr>
        <w:rFonts w:ascii="Arial" w:hAnsi="Arial" w:hint="default"/>
      </w:rPr>
    </w:lvl>
    <w:lvl w:ilvl="2" w:tplc="897E33E0" w:tentative="1">
      <w:start w:val="1"/>
      <w:numFmt w:val="bullet"/>
      <w:lvlText w:val="•"/>
      <w:lvlJc w:val="left"/>
      <w:pPr>
        <w:tabs>
          <w:tab w:val="num" w:pos="2160"/>
        </w:tabs>
        <w:ind w:left="2160" w:hanging="360"/>
      </w:pPr>
      <w:rPr>
        <w:rFonts w:ascii="Arial" w:hAnsi="Arial" w:hint="default"/>
      </w:rPr>
    </w:lvl>
    <w:lvl w:ilvl="3" w:tplc="7AA69CFA" w:tentative="1">
      <w:start w:val="1"/>
      <w:numFmt w:val="bullet"/>
      <w:lvlText w:val="•"/>
      <w:lvlJc w:val="left"/>
      <w:pPr>
        <w:tabs>
          <w:tab w:val="num" w:pos="2880"/>
        </w:tabs>
        <w:ind w:left="2880" w:hanging="360"/>
      </w:pPr>
      <w:rPr>
        <w:rFonts w:ascii="Arial" w:hAnsi="Arial" w:hint="default"/>
      </w:rPr>
    </w:lvl>
    <w:lvl w:ilvl="4" w:tplc="A7C24942" w:tentative="1">
      <w:start w:val="1"/>
      <w:numFmt w:val="bullet"/>
      <w:lvlText w:val="•"/>
      <w:lvlJc w:val="left"/>
      <w:pPr>
        <w:tabs>
          <w:tab w:val="num" w:pos="3600"/>
        </w:tabs>
        <w:ind w:left="3600" w:hanging="360"/>
      </w:pPr>
      <w:rPr>
        <w:rFonts w:ascii="Arial" w:hAnsi="Arial" w:hint="default"/>
      </w:rPr>
    </w:lvl>
    <w:lvl w:ilvl="5" w:tplc="DBCE177A" w:tentative="1">
      <w:start w:val="1"/>
      <w:numFmt w:val="bullet"/>
      <w:lvlText w:val="•"/>
      <w:lvlJc w:val="left"/>
      <w:pPr>
        <w:tabs>
          <w:tab w:val="num" w:pos="4320"/>
        </w:tabs>
        <w:ind w:left="4320" w:hanging="360"/>
      </w:pPr>
      <w:rPr>
        <w:rFonts w:ascii="Arial" w:hAnsi="Arial" w:hint="default"/>
      </w:rPr>
    </w:lvl>
    <w:lvl w:ilvl="6" w:tplc="11345D10" w:tentative="1">
      <w:start w:val="1"/>
      <w:numFmt w:val="bullet"/>
      <w:lvlText w:val="•"/>
      <w:lvlJc w:val="left"/>
      <w:pPr>
        <w:tabs>
          <w:tab w:val="num" w:pos="5040"/>
        </w:tabs>
        <w:ind w:left="5040" w:hanging="360"/>
      </w:pPr>
      <w:rPr>
        <w:rFonts w:ascii="Arial" w:hAnsi="Arial" w:hint="default"/>
      </w:rPr>
    </w:lvl>
    <w:lvl w:ilvl="7" w:tplc="873C7FA4" w:tentative="1">
      <w:start w:val="1"/>
      <w:numFmt w:val="bullet"/>
      <w:lvlText w:val="•"/>
      <w:lvlJc w:val="left"/>
      <w:pPr>
        <w:tabs>
          <w:tab w:val="num" w:pos="5760"/>
        </w:tabs>
        <w:ind w:left="5760" w:hanging="360"/>
      </w:pPr>
      <w:rPr>
        <w:rFonts w:ascii="Arial" w:hAnsi="Arial" w:hint="default"/>
      </w:rPr>
    </w:lvl>
    <w:lvl w:ilvl="8" w:tplc="41C0F8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084BC9"/>
    <w:multiLevelType w:val="hybridMultilevel"/>
    <w:tmpl w:val="2044191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2A067280"/>
    <w:multiLevelType w:val="hybridMultilevel"/>
    <w:tmpl w:val="8EEC843C"/>
    <w:lvl w:ilvl="0" w:tplc="09D6BD9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2AF356C1"/>
    <w:multiLevelType w:val="hybridMultilevel"/>
    <w:tmpl w:val="654815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C7B9A"/>
    <w:multiLevelType w:val="hybridMultilevel"/>
    <w:tmpl w:val="707816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B8663B"/>
    <w:multiLevelType w:val="hybridMultilevel"/>
    <w:tmpl w:val="6BB20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013B7"/>
    <w:multiLevelType w:val="hybridMultilevel"/>
    <w:tmpl w:val="294EF0C0"/>
    <w:lvl w:ilvl="0" w:tplc="7B42307C">
      <w:start w:val="1"/>
      <w:numFmt w:val="bullet"/>
      <w:lvlText w:val="•"/>
      <w:lvlJc w:val="left"/>
      <w:pPr>
        <w:tabs>
          <w:tab w:val="num" w:pos="720"/>
        </w:tabs>
        <w:ind w:left="720" w:hanging="360"/>
      </w:pPr>
      <w:rPr>
        <w:rFonts w:ascii="Arial" w:hAnsi="Arial" w:hint="default"/>
      </w:rPr>
    </w:lvl>
    <w:lvl w:ilvl="1" w:tplc="4FE8C9E8" w:tentative="1">
      <w:start w:val="1"/>
      <w:numFmt w:val="bullet"/>
      <w:lvlText w:val="•"/>
      <w:lvlJc w:val="left"/>
      <w:pPr>
        <w:tabs>
          <w:tab w:val="num" w:pos="1440"/>
        </w:tabs>
        <w:ind w:left="1440" w:hanging="360"/>
      </w:pPr>
      <w:rPr>
        <w:rFonts w:ascii="Arial" w:hAnsi="Arial" w:hint="default"/>
      </w:rPr>
    </w:lvl>
    <w:lvl w:ilvl="2" w:tplc="55CE5A6A" w:tentative="1">
      <w:start w:val="1"/>
      <w:numFmt w:val="bullet"/>
      <w:lvlText w:val="•"/>
      <w:lvlJc w:val="left"/>
      <w:pPr>
        <w:tabs>
          <w:tab w:val="num" w:pos="2160"/>
        </w:tabs>
        <w:ind w:left="2160" w:hanging="360"/>
      </w:pPr>
      <w:rPr>
        <w:rFonts w:ascii="Arial" w:hAnsi="Arial" w:hint="default"/>
      </w:rPr>
    </w:lvl>
    <w:lvl w:ilvl="3" w:tplc="2BD60586" w:tentative="1">
      <w:start w:val="1"/>
      <w:numFmt w:val="bullet"/>
      <w:lvlText w:val="•"/>
      <w:lvlJc w:val="left"/>
      <w:pPr>
        <w:tabs>
          <w:tab w:val="num" w:pos="2880"/>
        </w:tabs>
        <w:ind w:left="2880" w:hanging="360"/>
      </w:pPr>
      <w:rPr>
        <w:rFonts w:ascii="Arial" w:hAnsi="Arial" w:hint="default"/>
      </w:rPr>
    </w:lvl>
    <w:lvl w:ilvl="4" w:tplc="44E68480" w:tentative="1">
      <w:start w:val="1"/>
      <w:numFmt w:val="bullet"/>
      <w:lvlText w:val="•"/>
      <w:lvlJc w:val="left"/>
      <w:pPr>
        <w:tabs>
          <w:tab w:val="num" w:pos="3600"/>
        </w:tabs>
        <w:ind w:left="3600" w:hanging="360"/>
      </w:pPr>
      <w:rPr>
        <w:rFonts w:ascii="Arial" w:hAnsi="Arial" w:hint="default"/>
      </w:rPr>
    </w:lvl>
    <w:lvl w:ilvl="5" w:tplc="BB9CD546" w:tentative="1">
      <w:start w:val="1"/>
      <w:numFmt w:val="bullet"/>
      <w:lvlText w:val="•"/>
      <w:lvlJc w:val="left"/>
      <w:pPr>
        <w:tabs>
          <w:tab w:val="num" w:pos="4320"/>
        </w:tabs>
        <w:ind w:left="4320" w:hanging="360"/>
      </w:pPr>
      <w:rPr>
        <w:rFonts w:ascii="Arial" w:hAnsi="Arial" w:hint="default"/>
      </w:rPr>
    </w:lvl>
    <w:lvl w:ilvl="6" w:tplc="63FE6194" w:tentative="1">
      <w:start w:val="1"/>
      <w:numFmt w:val="bullet"/>
      <w:lvlText w:val="•"/>
      <w:lvlJc w:val="left"/>
      <w:pPr>
        <w:tabs>
          <w:tab w:val="num" w:pos="5040"/>
        </w:tabs>
        <w:ind w:left="5040" w:hanging="360"/>
      </w:pPr>
      <w:rPr>
        <w:rFonts w:ascii="Arial" w:hAnsi="Arial" w:hint="default"/>
      </w:rPr>
    </w:lvl>
    <w:lvl w:ilvl="7" w:tplc="FCEC8B98" w:tentative="1">
      <w:start w:val="1"/>
      <w:numFmt w:val="bullet"/>
      <w:lvlText w:val="•"/>
      <w:lvlJc w:val="left"/>
      <w:pPr>
        <w:tabs>
          <w:tab w:val="num" w:pos="5760"/>
        </w:tabs>
        <w:ind w:left="5760" w:hanging="360"/>
      </w:pPr>
      <w:rPr>
        <w:rFonts w:ascii="Arial" w:hAnsi="Arial" w:hint="default"/>
      </w:rPr>
    </w:lvl>
    <w:lvl w:ilvl="8" w:tplc="CBCA8A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E542D9"/>
    <w:multiLevelType w:val="hybridMultilevel"/>
    <w:tmpl w:val="6008A7AE"/>
    <w:lvl w:ilvl="0" w:tplc="4A224914">
      <w:start w:val="1"/>
      <w:numFmt w:val="bullet"/>
      <w:lvlText w:val="•"/>
      <w:lvlJc w:val="left"/>
      <w:pPr>
        <w:tabs>
          <w:tab w:val="num" w:pos="720"/>
        </w:tabs>
        <w:ind w:left="720" w:hanging="360"/>
      </w:pPr>
      <w:rPr>
        <w:rFonts w:ascii="Arial" w:hAnsi="Arial" w:hint="default"/>
      </w:rPr>
    </w:lvl>
    <w:lvl w:ilvl="1" w:tplc="FD8221BE" w:tentative="1">
      <w:start w:val="1"/>
      <w:numFmt w:val="bullet"/>
      <w:lvlText w:val="•"/>
      <w:lvlJc w:val="left"/>
      <w:pPr>
        <w:tabs>
          <w:tab w:val="num" w:pos="1440"/>
        </w:tabs>
        <w:ind w:left="1440" w:hanging="360"/>
      </w:pPr>
      <w:rPr>
        <w:rFonts w:ascii="Arial" w:hAnsi="Arial" w:hint="default"/>
      </w:rPr>
    </w:lvl>
    <w:lvl w:ilvl="2" w:tplc="F7E800B0" w:tentative="1">
      <w:start w:val="1"/>
      <w:numFmt w:val="bullet"/>
      <w:lvlText w:val="•"/>
      <w:lvlJc w:val="left"/>
      <w:pPr>
        <w:tabs>
          <w:tab w:val="num" w:pos="2160"/>
        </w:tabs>
        <w:ind w:left="2160" w:hanging="360"/>
      </w:pPr>
      <w:rPr>
        <w:rFonts w:ascii="Arial" w:hAnsi="Arial" w:hint="default"/>
      </w:rPr>
    </w:lvl>
    <w:lvl w:ilvl="3" w:tplc="9722570C" w:tentative="1">
      <w:start w:val="1"/>
      <w:numFmt w:val="bullet"/>
      <w:lvlText w:val="•"/>
      <w:lvlJc w:val="left"/>
      <w:pPr>
        <w:tabs>
          <w:tab w:val="num" w:pos="2880"/>
        </w:tabs>
        <w:ind w:left="2880" w:hanging="360"/>
      </w:pPr>
      <w:rPr>
        <w:rFonts w:ascii="Arial" w:hAnsi="Arial" w:hint="default"/>
      </w:rPr>
    </w:lvl>
    <w:lvl w:ilvl="4" w:tplc="E62A9598" w:tentative="1">
      <w:start w:val="1"/>
      <w:numFmt w:val="bullet"/>
      <w:lvlText w:val="•"/>
      <w:lvlJc w:val="left"/>
      <w:pPr>
        <w:tabs>
          <w:tab w:val="num" w:pos="3600"/>
        </w:tabs>
        <w:ind w:left="3600" w:hanging="360"/>
      </w:pPr>
      <w:rPr>
        <w:rFonts w:ascii="Arial" w:hAnsi="Arial" w:hint="default"/>
      </w:rPr>
    </w:lvl>
    <w:lvl w:ilvl="5" w:tplc="7CBCACB8" w:tentative="1">
      <w:start w:val="1"/>
      <w:numFmt w:val="bullet"/>
      <w:lvlText w:val="•"/>
      <w:lvlJc w:val="left"/>
      <w:pPr>
        <w:tabs>
          <w:tab w:val="num" w:pos="4320"/>
        </w:tabs>
        <w:ind w:left="4320" w:hanging="360"/>
      </w:pPr>
      <w:rPr>
        <w:rFonts w:ascii="Arial" w:hAnsi="Arial" w:hint="default"/>
      </w:rPr>
    </w:lvl>
    <w:lvl w:ilvl="6" w:tplc="9612985E" w:tentative="1">
      <w:start w:val="1"/>
      <w:numFmt w:val="bullet"/>
      <w:lvlText w:val="•"/>
      <w:lvlJc w:val="left"/>
      <w:pPr>
        <w:tabs>
          <w:tab w:val="num" w:pos="5040"/>
        </w:tabs>
        <w:ind w:left="5040" w:hanging="360"/>
      </w:pPr>
      <w:rPr>
        <w:rFonts w:ascii="Arial" w:hAnsi="Arial" w:hint="default"/>
      </w:rPr>
    </w:lvl>
    <w:lvl w:ilvl="7" w:tplc="D1A2F306" w:tentative="1">
      <w:start w:val="1"/>
      <w:numFmt w:val="bullet"/>
      <w:lvlText w:val="•"/>
      <w:lvlJc w:val="left"/>
      <w:pPr>
        <w:tabs>
          <w:tab w:val="num" w:pos="5760"/>
        </w:tabs>
        <w:ind w:left="5760" w:hanging="360"/>
      </w:pPr>
      <w:rPr>
        <w:rFonts w:ascii="Arial" w:hAnsi="Arial" w:hint="default"/>
      </w:rPr>
    </w:lvl>
    <w:lvl w:ilvl="8" w:tplc="D9DC4E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9B6557"/>
    <w:multiLevelType w:val="hybridMultilevel"/>
    <w:tmpl w:val="9F8AE24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D6E3B"/>
    <w:multiLevelType w:val="hybridMultilevel"/>
    <w:tmpl w:val="1654D686"/>
    <w:lvl w:ilvl="0" w:tplc="8BDE6C9A">
      <w:start w:val="1"/>
      <w:numFmt w:val="bullet"/>
      <w:lvlText w:val="•"/>
      <w:lvlJc w:val="left"/>
      <w:pPr>
        <w:tabs>
          <w:tab w:val="num" w:pos="720"/>
        </w:tabs>
        <w:ind w:left="720" w:hanging="360"/>
      </w:pPr>
      <w:rPr>
        <w:rFonts w:ascii="Arial" w:hAnsi="Arial" w:hint="default"/>
      </w:rPr>
    </w:lvl>
    <w:lvl w:ilvl="1" w:tplc="A6F0C936" w:tentative="1">
      <w:start w:val="1"/>
      <w:numFmt w:val="bullet"/>
      <w:lvlText w:val="•"/>
      <w:lvlJc w:val="left"/>
      <w:pPr>
        <w:tabs>
          <w:tab w:val="num" w:pos="1440"/>
        </w:tabs>
        <w:ind w:left="1440" w:hanging="360"/>
      </w:pPr>
      <w:rPr>
        <w:rFonts w:ascii="Arial" w:hAnsi="Arial" w:hint="default"/>
      </w:rPr>
    </w:lvl>
    <w:lvl w:ilvl="2" w:tplc="A2DA2D0E" w:tentative="1">
      <w:start w:val="1"/>
      <w:numFmt w:val="bullet"/>
      <w:lvlText w:val="•"/>
      <w:lvlJc w:val="left"/>
      <w:pPr>
        <w:tabs>
          <w:tab w:val="num" w:pos="2160"/>
        </w:tabs>
        <w:ind w:left="2160" w:hanging="360"/>
      </w:pPr>
      <w:rPr>
        <w:rFonts w:ascii="Arial" w:hAnsi="Arial" w:hint="default"/>
      </w:rPr>
    </w:lvl>
    <w:lvl w:ilvl="3" w:tplc="ECD41EC0" w:tentative="1">
      <w:start w:val="1"/>
      <w:numFmt w:val="bullet"/>
      <w:lvlText w:val="•"/>
      <w:lvlJc w:val="left"/>
      <w:pPr>
        <w:tabs>
          <w:tab w:val="num" w:pos="2880"/>
        </w:tabs>
        <w:ind w:left="2880" w:hanging="360"/>
      </w:pPr>
      <w:rPr>
        <w:rFonts w:ascii="Arial" w:hAnsi="Arial" w:hint="default"/>
      </w:rPr>
    </w:lvl>
    <w:lvl w:ilvl="4" w:tplc="2020AC08" w:tentative="1">
      <w:start w:val="1"/>
      <w:numFmt w:val="bullet"/>
      <w:lvlText w:val="•"/>
      <w:lvlJc w:val="left"/>
      <w:pPr>
        <w:tabs>
          <w:tab w:val="num" w:pos="3600"/>
        </w:tabs>
        <w:ind w:left="3600" w:hanging="360"/>
      </w:pPr>
      <w:rPr>
        <w:rFonts w:ascii="Arial" w:hAnsi="Arial" w:hint="default"/>
      </w:rPr>
    </w:lvl>
    <w:lvl w:ilvl="5" w:tplc="42C83F0C" w:tentative="1">
      <w:start w:val="1"/>
      <w:numFmt w:val="bullet"/>
      <w:lvlText w:val="•"/>
      <w:lvlJc w:val="left"/>
      <w:pPr>
        <w:tabs>
          <w:tab w:val="num" w:pos="4320"/>
        </w:tabs>
        <w:ind w:left="4320" w:hanging="360"/>
      </w:pPr>
      <w:rPr>
        <w:rFonts w:ascii="Arial" w:hAnsi="Arial" w:hint="default"/>
      </w:rPr>
    </w:lvl>
    <w:lvl w:ilvl="6" w:tplc="0B064B78" w:tentative="1">
      <w:start w:val="1"/>
      <w:numFmt w:val="bullet"/>
      <w:lvlText w:val="•"/>
      <w:lvlJc w:val="left"/>
      <w:pPr>
        <w:tabs>
          <w:tab w:val="num" w:pos="5040"/>
        </w:tabs>
        <w:ind w:left="5040" w:hanging="360"/>
      </w:pPr>
      <w:rPr>
        <w:rFonts w:ascii="Arial" w:hAnsi="Arial" w:hint="default"/>
      </w:rPr>
    </w:lvl>
    <w:lvl w:ilvl="7" w:tplc="CC3CC228" w:tentative="1">
      <w:start w:val="1"/>
      <w:numFmt w:val="bullet"/>
      <w:lvlText w:val="•"/>
      <w:lvlJc w:val="left"/>
      <w:pPr>
        <w:tabs>
          <w:tab w:val="num" w:pos="5760"/>
        </w:tabs>
        <w:ind w:left="5760" w:hanging="360"/>
      </w:pPr>
      <w:rPr>
        <w:rFonts w:ascii="Arial" w:hAnsi="Arial" w:hint="default"/>
      </w:rPr>
    </w:lvl>
    <w:lvl w:ilvl="8" w:tplc="25F47A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4A703F"/>
    <w:multiLevelType w:val="hybridMultilevel"/>
    <w:tmpl w:val="1638C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D7420"/>
    <w:multiLevelType w:val="hybridMultilevel"/>
    <w:tmpl w:val="A7588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10"/>
    <w:multiLevelType w:val="hybridMultilevel"/>
    <w:tmpl w:val="231C4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76FEE"/>
    <w:multiLevelType w:val="hybridMultilevel"/>
    <w:tmpl w:val="BE4AB648"/>
    <w:lvl w:ilvl="0" w:tplc="95BA854A">
      <w:start w:val="1"/>
      <w:numFmt w:val="bullet"/>
      <w:lvlText w:val="•"/>
      <w:lvlJc w:val="left"/>
      <w:pPr>
        <w:tabs>
          <w:tab w:val="num" w:pos="720"/>
        </w:tabs>
        <w:ind w:left="720" w:hanging="360"/>
      </w:pPr>
      <w:rPr>
        <w:rFonts w:ascii="Arial" w:hAnsi="Arial" w:hint="default"/>
      </w:rPr>
    </w:lvl>
    <w:lvl w:ilvl="1" w:tplc="EE7229FE" w:tentative="1">
      <w:start w:val="1"/>
      <w:numFmt w:val="bullet"/>
      <w:lvlText w:val="•"/>
      <w:lvlJc w:val="left"/>
      <w:pPr>
        <w:tabs>
          <w:tab w:val="num" w:pos="1440"/>
        </w:tabs>
        <w:ind w:left="1440" w:hanging="360"/>
      </w:pPr>
      <w:rPr>
        <w:rFonts w:ascii="Arial" w:hAnsi="Arial" w:hint="default"/>
      </w:rPr>
    </w:lvl>
    <w:lvl w:ilvl="2" w:tplc="80AA7970" w:tentative="1">
      <w:start w:val="1"/>
      <w:numFmt w:val="bullet"/>
      <w:lvlText w:val="•"/>
      <w:lvlJc w:val="left"/>
      <w:pPr>
        <w:tabs>
          <w:tab w:val="num" w:pos="2160"/>
        </w:tabs>
        <w:ind w:left="2160" w:hanging="360"/>
      </w:pPr>
      <w:rPr>
        <w:rFonts w:ascii="Arial" w:hAnsi="Arial" w:hint="default"/>
      </w:rPr>
    </w:lvl>
    <w:lvl w:ilvl="3" w:tplc="2E9C98C6" w:tentative="1">
      <w:start w:val="1"/>
      <w:numFmt w:val="bullet"/>
      <w:lvlText w:val="•"/>
      <w:lvlJc w:val="left"/>
      <w:pPr>
        <w:tabs>
          <w:tab w:val="num" w:pos="2880"/>
        </w:tabs>
        <w:ind w:left="2880" w:hanging="360"/>
      </w:pPr>
      <w:rPr>
        <w:rFonts w:ascii="Arial" w:hAnsi="Arial" w:hint="default"/>
      </w:rPr>
    </w:lvl>
    <w:lvl w:ilvl="4" w:tplc="710EAC90" w:tentative="1">
      <w:start w:val="1"/>
      <w:numFmt w:val="bullet"/>
      <w:lvlText w:val="•"/>
      <w:lvlJc w:val="left"/>
      <w:pPr>
        <w:tabs>
          <w:tab w:val="num" w:pos="3600"/>
        </w:tabs>
        <w:ind w:left="3600" w:hanging="360"/>
      </w:pPr>
      <w:rPr>
        <w:rFonts w:ascii="Arial" w:hAnsi="Arial" w:hint="default"/>
      </w:rPr>
    </w:lvl>
    <w:lvl w:ilvl="5" w:tplc="8EC0BDA2" w:tentative="1">
      <w:start w:val="1"/>
      <w:numFmt w:val="bullet"/>
      <w:lvlText w:val="•"/>
      <w:lvlJc w:val="left"/>
      <w:pPr>
        <w:tabs>
          <w:tab w:val="num" w:pos="4320"/>
        </w:tabs>
        <w:ind w:left="4320" w:hanging="360"/>
      </w:pPr>
      <w:rPr>
        <w:rFonts w:ascii="Arial" w:hAnsi="Arial" w:hint="default"/>
      </w:rPr>
    </w:lvl>
    <w:lvl w:ilvl="6" w:tplc="90603E98" w:tentative="1">
      <w:start w:val="1"/>
      <w:numFmt w:val="bullet"/>
      <w:lvlText w:val="•"/>
      <w:lvlJc w:val="left"/>
      <w:pPr>
        <w:tabs>
          <w:tab w:val="num" w:pos="5040"/>
        </w:tabs>
        <w:ind w:left="5040" w:hanging="360"/>
      </w:pPr>
      <w:rPr>
        <w:rFonts w:ascii="Arial" w:hAnsi="Arial" w:hint="default"/>
      </w:rPr>
    </w:lvl>
    <w:lvl w:ilvl="7" w:tplc="B7607E28" w:tentative="1">
      <w:start w:val="1"/>
      <w:numFmt w:val="bullet"/>
      <w:lvlText w:val="•"/>
      <w:lvlJc w:val="left"/>
      <w:pPr>
        <w:tabs>
          <w:tab w:val="num" w:pos="5760"/>
        </w:tabs>
        <w:ind w:left="5760" w:hanging="360"/>
      </w:pPr>
      <w:rPr>
        <w:rFonts w:ascii="Arial" w:hAnsi="Arial" w:hint="default"/>
      </w:rPr>
    </w:lvl>
    <w:lvl w:ilvl="8" w:tplc="54325C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9D0E24"/>
    <w:multiLevelType w:val="hybridMultilevel"/>
    <w:tmpl w:val="6600A6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311C3"/>
    <w:multiLevelType w:val="hybridMultilevel"/>
    <w:tmpl w:val="B1B2A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50A8B"/>
    <w:multiLevelType w:val="hybridMultilevel"/>
    <w:tmpl w:val="5162B5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4EF9664D"/>
    <w:multiLevelType w:val="hybridMultilevel"/>
    <w:tmpl w:val="D2AE1B08"/>
    <w:lvl w:ilvl="0" w:tplc="82687502">
      <w:start w:val="1"/>
      <w:numFmt w:val="bullet"/>
      <w:lvlText w:val="•"/>
      <w:lvlJc w:val="left"/>
      <w:pPr>
        <w:tabs>
          <w:tab w:val="num" w:pos="720"/>
        </w:tabs>
        <w:ind w:left="720" w:hanging="360"/>
      </w:pPr>
      <w:rPr>
        <w:rFonts w:ascii="Arial" w:hAnsi="Arial" w:hint="default"/>
      </w:rPr>
    </w:lvl>
    <w:lvl w:ilvl="1" w:tplc="30AED00E" w:tentative="1">
      <w:start w:val="1"/>
      <w:numFmt w:val="bullet"/>
      <w:lvlText w:val="•"/>
      <w:lvlJc w:val="left"/>
      <w:pPr>
        <w:tabs>
          <w:tab w:val="num" w:pos="1440"/>
        </w:tabs>
        <w:ind w:left="1440" w:hanging="360"/>
      </w:pPr>
      <w:rPr>
        <w:rFonts w:ascii="Arial" w:hAnsi="Arial" w:hint="default"/>
      </w:rPr>
    </w:lvl>
    <w:lvl w:ilvl="2" w:tplc="2EC0D46C" w:tentative="1">
      <w:start w:val="1"/>
      <w:numFmt w:val="bullet"/>
      <w:lvlText w:val="•"/>
      <w:lvlJc w:val="left"/>
      <w:pPr>
        <w:tabs>
          <w:tab w:val="num" w:pos="2160"/>
        </w:tabs>
        <w:ind w:left="2160" w:hanging="360"/>
      </w:pPr>
      <w:rPr>
        <w:rFonts w:ascii="Arial" w:hAnsi="Arial" w:hint="default"/>
      </w:rPr>
    </w:lvl>
    <w:lvl w:ilvl="3" w:tplc="B0345012" w:tentative="1">
      <w:start w:val="1"/>
      <w:numFmt w:val="bullet"/>
      <w:lvlText w:val="•"/>
      <w:lvlJc w:val="left"/>
      <w:pPr>
        <w:tabs>
          <w:tab w:val="num" w:pos="2880"/>
        </w:tabs>
        <w:ind w:left="2880" w:hanging="360"/>
      </w:pPr>
      <w:rPr>
        <w:rFonts w:ascii="Arial" w:hAnsi="Arial" w:hint="default"/>
      </w:rPr>
    </w:lvl>
    <w:lvl w:ilvl="4" w:tplc="1326DAAE" w:tentative="1">
      <w:start w:val="1"/>
      <w:numFmt w:val="bullet"/>
      <w:lvlText w:val="•"/>
      <w:lvlJc w:val="left"/>
      <w:pPr>
        <w:tabs>
          <w:tab w:val="num" w:pos="3600"/>
        </w:tabs>
        <w:ind w:left="3600" w:hanging="360"/>
      </w:pPr>
      <w:rPr>
        <w:rFonts w:ascii="Arial" w:hAnsi="Arial" w:hint="default"/>
      </w:rPr>
    </w:lvl>
    <w:lvl w:ilvl="5" w:tplc="D520EA50" w:tentative="1">
      <w:start w:val="1"/>
      <w:numFmt w:val="bullet"/>
      <w:lvlText w:val="•"/>
      <w:lvlJc w:val="left"/>
      <w:pPr>
        <w:tabs>
          <w:tab w:val="num" w:pos="4320"/>
        </w:tabs>
        <w:ind w:left="4320" w:hanging="360"/>
      </w:pPr>
      <w:rPr>
        <w:rFonts w:ascii="Arial" w:hAnsi="Arial" w:hint="default"/>
      </w:rPr>
    </w:lvl>
    <w:lvl w:ilvl="6" w:tplc="A03831CE" w:tentative="1">
      <w:start w:val="1"/>
      <w:numFmt w:val="bullet"/>
      <w:lvlText w:val="•"/>
      <w:lvlJc w:val="left"/>
      <w:pPr>
        <w:tabs>
          <w:tab w:val="num" w:pos="5040"/>
        </w:tabs>
        <w:ind w:left="5040" w:hanging="360"/>
      </w:pPr>
      <w:rPr>
        <w:rFonts w:ascii="Arial" w:hAnsi="Arial" w:hint="default"/>
      </w:rPr>
    </w:lvl>
    <w:lvl w:ilvl="7" w:tplc="F44E1F82" w:tentative="1">
      <w:start w:val="1"/>
      <w:numFmt w:val="bullet"/>
      <w:lvlText w:val="•"/>
      <w:lvlJc w:val="left"/>
      <w:pPr>
        <w:tabs>
          <w:tab w:val="num" w:pos="5760"/>
        </w:tabs>
        <w:ind w:left="5760" w:hanging="360"/>
      </w:pPr>
      <w:rPr>
        <w:rFonts w:ascii="Arial" w:hAnsi="Arial" w:hint="default"/>
      </w:rPr>
    </w:lvl>
    <w:lvl w:ilvl="8" w:tplc="20047C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984E67"/>
    <w:multiLevelType w:val="hybridMultilevel"/>
    <w:tmpl w:val="0AEC78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508B6"/>
    <w:multiLevelType w:val="hybridMultilevel"/>
    <w:tmpl w:val="CEE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E7E8F"/>
    <w:multiLevelType w:val="hybridMultilevel"/>
    <w:tmpl w:val="EB56E8C6"/>
    <w:lvl w:ilvl="0" w:tplc="7D000E30">
      <w:start w:val="1"/>
      <w:numFmt w:val="bullet"/>
      <w:lvlText w:val="•"/>
      <w:lvlJc w:val="left"/>
      <w:pPr>
        <w:tabs>
          <w:tab w:val="num" w:pos="720"/>
        </w:tabs>
        <w:ind w:left="720" w:hanging="360"/>
      </w:pPr>
      <w:rPr>
        <w:rFonts w:ascii="Arial" w:hAnsi="Arial" w:hint="default"/>
      </w:rPr>
    </w:lvl>
    <w:lvl w:ilvl="1" w:tplc="CD9EC6AC" w:tentative="1">
      <w:start w:val="1"/>
      <w:numFmt w:val="bullet"/>
      <w:lvlText w:val="•"/>
      <w:lvlJc w:val="left"/>
      <w:pPr>
        <w:tabs>
          <w:tab w:val="num" w:pos="1440"/>
        </w:tabs>
        <w:ind w:left="1440" w:hanging="360"/>
      </w:pPr>
      <w:rPr>
        <w:rFonts w:ascii="Arial" w:hAnsi="Arial" w:hint="default"/>
      </w:rPr>
    </w:lvl>
    <w:lvl w:ilvl="2" w:tplc="2F6E14AE" w:tentative="1">
      <w:start w:val="1"/>
      <w:numFmt w:val="bullet"/>
      <w:lvlText w:val="•"/>
      <w:lvlJc w:val="left"/>
      <w:pPr>
        <w:tabs>
          <w:tab w:val="num" w:pos="2160"/>
        </w:tabs>
        <w:ind w:left="2160" w:hanging="360"/>
      </w:pPr>
      <w:rPr>
        <w:rFonts w:ascii="Arial" w:hAnsi="Arial" w:hint="default"/>
      </w:rPr>
    </w:lvl>
    <w:lvl w:ilvl="3" w:tplc="9EA6F77E" w:tentative="1">
      <w:start w:val="1"/>
      <w:numFmt w:val="bullet"/>
      <w:lvlText w:val="•"/>
      <w:lvlJc w:val="left"/>
      <w:pPr>
        <w:tabs>
          <w:tab w:val="num" w:pos="2880"/>
        </w:tabs>
        <w:ind w:left="2880" w:hanging="360"/>
      </w:pPr>
      <w:rPr>
        <w:rFonts w:ascii="Arial" w:hAnsi="Arial" w:hint="default"/>
      </w:rPr>
    </w:lvl>
    <w:lvl w:ilvl="4" w:tplc="44D29B6A" w:tentative="1">
      <w:start w:val="1"/>
      <w:numFmt w:val="bullet"/>
      <w:lvlText w:val="•"/>
      <w:lvlJc w:val="left"/>
      <w:pPr>
        <w:tabs>
          <w:tab w:val="num" w:pos="3600"/>
        </w:tabs>
        <w:ind w:left="3600" w:hanging="360"/>
      </w:pPr>
      <w:rPr>
        <w:rFonts w:ascii="Arial" w:hAnsi="Arial" w:hint="default"/>
      </w:rPr>
    </w:lvl>
    <w:lvl w:ilvl="5" w:tplc="B92EAEC8" w:tentative="1">
      <w:start w:val="1"/>
      <w:numFmt w:val="bullet"/>
      <w:lvlText w:val="•"/>
      <w:lvlJc w:val="left"/>
      <w:pPr>
        <w:tabs>
          <w:tab w:val="num" w:pos="4320"/>
        </w:tabs>
        <w:ind w:left="4320" w:hanging="360"/>
      </w:pPr>
      <w:rPr>
        <w:rFonts w:ascii="Arial" w:hAnsi="Arial" w:hint="default"/>
      </w:rPr>
    </w:lvl>
    <w:lvl w:ilvl="6" w:tplc="D6A042C8" w:tentative="1">
      <w:start w:val="1"/>
      <w:numFmt w:val="bullet"/>
      <w:lvlText w:val="•"/>
      <w:lvlJc w:val="left"/>
      <w:pPr>
        <w:tabs>
          <w:tab w:val="num" w:pos="5040"/>
        </w:tabs>
        <w:ind w:left="5040" w:hanging="360"/>
      </w:pPr>
      <w:rPr>
        <w:rFonts w:ascii="Arial" w:hAnsi="Arial" w:hint="default"/>
      </w:rPr>
    </w:lvl>
    <w:lvl w:ilvl="7" w:tplc="851E597A" w:tentative="1">
      <w:start w:val="1"/>
      <w:numFmt w:val="bullet"/>
      <w:lvlText w:val="•"/>
      <w:lvlJc w:val="left"/>
      <w:pPr>
        <w:tabs>
          <w:tab w:val="num" w:pos="5760"/>
        </w:tabs>
        <w:ind w:left="5760" w:hanging="360"/>
      </w:pPr>
      <w:rPr>
        <w:rFonts w:ascii="Arial" w:hAnsi="Arial" w:hint="default"/>
      </w:rPr>
    </w:lvl>
    <w:lvl w:ilvl="8" w:tplc="FB2EC3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1268E3"/>
    <w:multiLevelType w:val="hybridMultilevel"/>
    <w:tmpl w:val="EC6C85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258A4"/>
    <w:multiLevelType w:val="hybridMultilevel"/>
    <w:tmpl w:val="A658E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A86237"/>
    <w:multiLevelType w:val="hybridMultilevel"/>
    <w:tmpl w:val="2500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E7445B"/>
    <w:multiLevelType w:val="hybridMultilevel"/>
    <w:tmpl w:val="23804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8424E"/>
    <w:multiLevelType w:val="hybridMultilevel"/>
    <w:tmpl w:val="B4F2511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D036A"/>
    <w:multiLevelType w:val="hybridMultilevel"/>
    <w:tmpl w:val="33F2385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5" w15:restartNumberingAfterBreak="0">
    <w:nsid w:val="6ECC4493"/>
    <w:multiLevelType w:val="hybridMultilevel"/>
    <w:tmpl w:val="F5B0E880"/>
    <w:lvl w:ilvl="0" w:tplc="0570D290">
      <w:start w:val="1"/>
      <w:numFmt w:val="bullet"/>
      <w:lvlText w:val="•"/>
      <w:lvlJc w:val="left"/>
      <w:pPr>
        <w:tabs>
          <w:tab w:val="num" w:pos="720"/>
        </w:tabs>
        <w:ind w:left="720" w:hanging="360"/>
      </w:pPr>
      <w:rPr>
        <w:rFonts w:ascii="Arial" w:hAnsi="Arial" w:hint="default"/>
      </w:rPr>
    </w:lvl>
    <w:lvl w:ilvl="1" w:tplc="9B4643CC" w:tentative="1">
      <w:start w:val="1"/>
      <w:numFmt w:val="bullet"/>
      <w:lvlText w:val="•"/>
      <w:lvlJc w:val="left"/>
      <w:pPr>
        <w:tabs>
          <w:tab w:val="num" w:pos="1440"/>
        </w:tabs>
        <w:ind w:left="1440" w:hanging="360"/>
      </w:pPr>
      <w:rPr>
        <w:rFonts w:ascii="Arial" w:hAnsi="Arial" w:hint="default"/>
      </w:rPr>
    </w:lvl>
    <w:lvl w:ilvl="2" w:tplc="571657DC" w:tentative="1">
      <w:start w:val="1"/>
      <w:numFmt w:val="bullet"/>
      <w:lvlText w:val="•"/>
      <w:lvlJc w:val="left"/>
      <w:pPr>
        <w:tabs>
          <w:tab w:val="num" w:pos="2160"/>
        </w:tabs>
        <w:ind w:left="2160" w:hanging="360"/>
      </w:pPr>
      <w:rPr>
        <w:rFonts w:ascii="Arial" w:hAnsi="Arial" w:hint="default"/>
      </w:rPr>
    </w:lvl>
    <w:lvl w:ilvl="3" w:tplc="ED427EB6" w:tentative="1">
      <w:start w:val="1"/>
      <w:numFmt w:val="bullet"/>
      <w:lvlText w:val="•"/>
      <w:lvlJc w:val="left"/>
      <w:pPr>
        <w:tabs>
          <w:tab w:val="num" w:pos="2880"/>
        </w:tabs>
        <w:ind w:left="2880" w:hanging="360"/>
      </w:pPr>
      <w:rPr>
        <w:rFonts w:ascii="Arial" w:hAnsi="Arial" w:hint="default"/>
      </w:rPr>
    </w:lvl>
    <w:lvl w:ilvl="4" w:tplc="8E8E7FD8" w:tentative="1">
      <w:start w:val="1"/>
      <w:numFmt w:val="bullet"/>
      <w:lvlText w:val="•"/>
      <w:lvlJc w:val="left"/>
      <w:pPr>
        <w:tabs>
          <w:tab w:val="num" w:pos="3600"/>
        </w:tabs>
        <w:ind w:left="3600" w:hanging="360"/>
      </w:pPr>
      <w:rPr>
        <w:rFonts w:ascii="Arial" w:hAnsi="Arial" w:hint="default"/>
      </w:rPr>
    </w:lvl>
    <w:lvl w:ilvl="5" w:tplc="29121AC6" w:tentative="1">
      <w:start w:val="1"/>
      <w:numFmt w:val="bullet"/>
      <w:lvlText w:val="•"/>
      <w:lvlJc w:val="left"/>
      <w:pPr>
        <w:tabs>
          <w:tab w:val="num" w:pos="4320"/>
        </w:tabs>
        <w:ind w:left="4320" w:hanging="360"/>
      </w:pPr>
      <w:rPr>
        <w:rFonts w:ascii="Arial" w:hAnsi="Arial" w:hint="default"/>
      </w:rPr>
    </w:lvl>
    <w:lvl w:ilvl="6" w:tplc="703E5EC4" w:tentative="1">
      <w:start w:val="1"/>
      <w:numFmt w:val="bullet"/>
      <w:lvlText w:val="•"/>
      <w:lvlJc w:val="left"/>
      <w:pPr>
        <w:tabs>
          <w:tab w:val="num" w:pos="5040"/>
        </w:tabs>
        <w:ind w:left="5040" w:hanging="360"/>
      </w:pPr>
      <w:rPr>
        <w:rFonts w:ascii="Arial" w:hAnsi="Arial" w:hint="default"/>
      </w:rPr>
    </w:lvl>
    <w:lvl w:ilvl="7" w:tplc="E21A8CC0" w:tentative="1">
      <w:start w:val="1"/>
      <w:numFmt w:val="bullet"/>
      <w:lvlText w:val="•"/>
      <w:lvlJc w:val="left"/>
      <w:pPr>
        <w:tabs>
          <w:tab w:val="num" w:pos="5760"/>
        </w:tabs>
        <w:ind w:left="5760" w:hanging="360"/>
      </w:pPr>
      <w:rPr>
        <w:rFonts w:ascii="Arial" w:hAnsi="Arial" w:hint="default"/>
      </w:rPr>
    </w:lvl>
    <w:lvl w:ilvl="8" w:tplc="0686BC2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EA4ADE"/>
    <w:multiLevelType w:val="hybridMultilevel"/>
    <w:tmpl w:val="C1C641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778E41A0"/>
    <w:multiLevelType w:val="hybridMultilevel"/>
    <w:tmpl w:val="A15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32542"/>
    <w:multiLevelType w:val="hybridMultilevel"/>
    <w:tmpl w:val="369C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60C6D"/>
    <w:multiLevelType w:val="hybridMultilevel"/>
    <w:tmpl w:val="BAAA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25"/>
  </w:num>
  <w:num w:numId="5">
    <w:abstractNumId w:val="8"/>
  </w:num>
  <w:num w:numId="6">
    <w:abstractNumId w:val="17"/>
  </w:num>
  <w:num w:numId="7">
    <w:abstractNumId w:val="35"/>
  </w:num>
  <w:num w:numId="8">
    <w:abstractNumId w:val="7"/>
  </w:num>
  <w:num w:numId="9">
    <w:abstractNumId w:val="28"/>
  </w:num>
  <w:num w:numId="10">
    <w:abstractNumId w:val="39"/>
  </w:num>
  <w:num w:numId="11">
    <w:abstractNumId w:val="21"/>
  </w:num>
  <w:num w:numId="12">
    <w:abstractNumId w:val="15"/>
  </w:num>
  <w:num w:numId="13">
    <w:abstractNumId w:val="27"/>
  </w:num>
  <w:num w:numId="14">
    <w:abstractNumId w:val="5"/>
  </w:num>
  <w:num w:numId="15">
    <w:abstractNumId w:val="6"/>
  </w:num>
  <w:num w:numId="16">
    <w:abstractNumId w:val="31"/>
  </w:num>
  <w:num w:numId="17">
    <w:abstractNumId w:val="24"/>
  </w:num>
  <w:num w:numId="18">
    <w:abstractNumId w:val="34"/>
  </w:num>
  <w:num w:numId="19">
    <w:abstractNumId w:val="36"/>
  </w:num>
  <w:num w:numId="20">
    <w:abstractNumId w:val="9"/>
  </w:num>
  <w:num w:numId="21">
    <w:abstractNumId w:val="26"/>
  </w:num>
  <w:num w:numId="22">
    <w:abstractNumId w:val="33"/>
  </w:num>
  <w:num w:numId="23">
    <w:abstractNumId w:val="3"/>
  </w:num>
  <w:num w:numId="24">
    <w:abstractNumId w:val="23"/>
  </w:num>
  <w:num w:numId="25">
    <w:abstractNumId w:val="0"/>
  </w:num>
  <w:num w:numId="26">
    <w:abstractNumId w:val="2"/>
  </w:num>
  <w:num w:numId="27">
    <w:abstractNumId w:val="30"/>
  </w:num>
  <w:num w:numId="28">
    <w:abstractNumId w:val="16"/>
  </w:num>
  <w:num w:numId="29">
    <w:abstractNumId w:val="19"/>
  </w:num>
  <w:num w:numId="30">
    <w:abstractNumId w:val="1"/>
  </w:num>
  <w:num w:numId="31">
    <w:abstractNumId w:val="4"/>
  </w:num>
  <w:num w:numId="32">
    <w:abstractNumId w:val="38"/>
  </w:num>
  <w:num w:numId="33">
    <w:abstractNumId w:val="37"/>
  </w:num>
  <w:num w:numId="34">
    <w:abstractNumId w:val="13"/>
  </w:num>
  <w:num w:numId="35">
    <w:abstractNumId w:val="29"/>
  </w:num>
  <w:num w:numId="36">
    <w:abstractNumId w:val="20"/>
  </w:num>
  <w:num w:numId="37">
    <w:abstractNumId w:val="18"/>
  </w:num>
  <w:num w:numId="38">
    <w:abstractNumId w:val="11"/>
  </w:num>
  <w:num w:numId="39">
    <w:abstractNumId w:val="32"/>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E4"/>
    <w:rsid w:val="00002D64"/>
    <w:rsid w:val="0000405D"/>
    <w:rsid w:val="0000747B"/>
    <w:rsid w:val="000123AE"/>
    <w:rsid w:val="00014E33"/>
    <w:rsid w:val="00015BAF"/>
    <w:rsid w:val="00017210"/>
    <w:rsid w:val="00020330"/>
    <w:rsid w:val="00021FAB"/>
    <w:rsid w:val="00027F02"/>
    <w:rsid w:val="00030C4F"/>
    <w:rsid w:val="00036E94"/>
    <w:rsid w:val="00037C76"/>
    <w:rsid w:val="000411E8"/>
    <w:rsid w:val="000446C5"/>
    <w:rsid w:val="00047D2D"/>
    <w:rsid w:val="00053DEF"/>
    <w:rsid w:val="00054384"/>
    <w:rsid w:val="0005553A"/>
    <w:rsid w:val="00067F1A"/>
    <w:rsid w:val="0007465F"/>
    <w:rsid w:val="0007509E"/>
    <w:rsid w:val="000753D2"/>
    <w:rsid w:val="000753F9"/>
    <w:rsid w:val="00086376"/>
    <w:rsid w:val="000A3414"/>
    <w:rsid w:val="000A3784"/>
    <w:rsid w:val="000A494D"/>
    <w:rsid w:val="000B3163"/>
    <w:rsid w:val="000B47BE"/>
    <w:rsid w:val="000B5F3F"/>
    <w:rsid w:val="000B6EDA"/>
    <w:rsid w:val="000D10F8"/>
    <w:rsid w:val="000D153A"/>
    <w:rsid w:val="000D34D2"/>
    <w:rsid w:val="000D3532"/>
    <w:rsid w:val="000D4298"/>
    <w:rsid w:val="000D5425"/>
    <w:rsid w:val="000E4E06"/>
    <w:rsid w:val="000E5426"/>
    <w:rsid w:val="000E5CD7"/>
    <w:rsid w:val="000E6C5C"/>
    <w:rsid w:val="000E72F8"/>
    <w:rsid w:val="000F260C"/>
    <w:rsid w:val="000F644E"/>
    <w:rsid w:val="000F6DEA"/>
    <w:rsid w:val="0011240F"/>
    <w:rsid w:val="0011346B"/>
    <w:rsid w:val="00116F23"/>
    <w:rsid w:val="001244C0"/>
    <w:rsid w:val="001327DB"/>
    <w:rsid w:val="00132E1B"/>
    <w:rsid w:val="0013347D"/>
    <w:rsid w:val="00140BA3"/>
    <w:rsid w:val="001457A1"/>
    <w:rsid w:val="001509AB"/>
    <w:rsid w:val="00156BD8"/>
    <w:rsid w:val="00157D3F"/>
    <w:rsid w:val="0016707C"/>
    <w:rsid w:val="001704D6"/>
    <w:rsid w:val="001756D1"/>
    <w:rsid w:val="00184D12"/>
    <w:rsid w:val="001923D6"/>
    <w:rsid w:val="001B10CC"/>
    <w:rsid w:val="001B2D9F"/>
    <w:rsid w:val="001C5849"/>
    <w:rsid w:val="001D6E46"/>
    <w:rsid w:val="001E0E22"/>
    <w:rsid w:val="001E2F9A"/>
    <w:rsid w:val="001E7A9D"/>
    <w:rsid w:val="001F599C"/>
    <w:rsid w:val="002013B8"/>
    <w:rsid w:val="00202468"/>
    <w:rsid w:val="0020341F"/>
    <w:rsid w:val="002073FD"/>
    <w:rsid w:val="0021286A"/>
    <w:rsid w:val="00222E2A"/>
    <w:rsid w:val="00227D61"/>
    <w:rsid w:val="00232C2A"/>
    <w:rsid w:val="00233DBE"/>
    <w:rsid w:val="00235418"/>
    <w:rsid w:val="002371E9"/>
    <w:rsid w:val="00246C8B"/>
    <w:rsid w:val="002502BF"/>
    <w:rsid w:val="00266EB5"/>
    <w:rsid w:val="00273683"/>
    <w:rsid w:val="00273D5D"/>
    <w:rsid w:val="00277316"/>
    <w:rsid w:val="00284E37"/>
    <w:rsid w:val="00292D72"/>
    <w:rsid w:val="002A43D4"/>
    <w:rsid w:val="002B4CF8"/>
    <w:rsid w:val="002B6A7A"/>
    <w:rsid w:val="002B72E7"/>
    <w:rsid w:val="002C321E"/>
    <w:rsid w:val="002C551C"/>
    <w:rsid w:val="002D139B"/>
    <w:rsid w:val="002D3C2D"/>
    <w:rsid w:val="002E2376"/>
    <w:rsid w:val="002E3D03"/>
    <w:rsid w:val="002F6818"/>
    <w:rsid w:val="002F6A66"/>
    <w:rsid w:val="003000C3"/>
    <w:rsid w:val="0030122C"/>
    <w:rsid w:val="003038C2"/>
    <w:rsid w:val="003063E0"/>
    <w:rsid w:val="003117CF"/>
    <w:rsid w:val="00320A7D"/>
    <w:rsid w:val="003213D2"/>
    <w:rsid w:val="003246FE"/>
    <w:rsid w:val="00325E89"/>
    <w:rsid w:val="00332BC7"/>
    <w:rsid w:val="00352D2D"/>
    <w:rsid w:val="00356FB3"/>
    <w:rsid w:val="003574F8"/>
    <w:rsid w:val="00361459"/>
    <w:rsid w:val="003729C4"/>
    <w:rsid w:val="00373B12"/>
    <w:rsid w:val="00383C8C"/>
    <w:rsid w:val="003851D5"/>
    <w:rsid w:val="003A1385"/>
    <w:rsid w:val="003A246C"/>
    <w:rsid w:val="003A2FFC"/>
    <w:rsid w:val="003B5817"/>
    <w:rsid w:val="003C2B4F"/>
    <w:rsid w:val="003C4BD8"/>
    <w:rsid w:val="003D0E43"/>
    <w:rsid w:val="003E1AA0"/>
    <w:rsid w:val="004042C8"/>
    <w:rsid w:val="004054F2"/>
    <w:rsid w:val="00406820"/>
    <w:rsid w:val="00411990"/>
    <w:rsid w:val="004137BF"/>
    <w:rsid w:val="004237AD"/>
    <w:rsid w:val="0042565B"/>
    <w:rsid w:val="00426302"/>
    <w:rsid w:val="0043550C"/>
    <w:rsid w:val="00440A67"/>
    <w:rsid w:val="00446FF6"/>
    <w:rsid w:val="00447EA5"/>
    <w:rsid w:val="004519EC"/>
    <w:rsid w:val="00455663"/>
    <w:rsid w:val="0046233A"/>
    <w:rsid w:val="00462F0F"/>
    <w:rsid w:val="004637FD"/>
    <w:rsid w:val="00464C37"/>
    <w:rsid w:val="0046556B"/>
    <w:rsid w:val="00470304"/>
    <w:rsid w:val="0047349F"/>
    <w:rsid w:val="00477FE6"/>
    <w:rsid w:val="004914D9"/>
    <w:rsid w:val="004971F3"/>
    <w:rsid w:val="004A4470"/>
    <w:rsid w:val="004A44D3"/>
    <w:rsid w:val="004A4531"/>
    <w:rsid w:val="004A4B9E"/>
    <w:rsid w:val="004A4C0F"/>
    <w:rsid w:val="004A55B4"/>
    <w:rsid w:val="004B44E0"/>
    <w:rsid w:val="004C6BF5"/>
    <w:rsid w:val="004C7228"/>
    <w:rsid w:val="004D1824"/>
    <w:rsid w:val="004F67D0"/>
    <w:rsid w:val="0050027D"/>
    <w:rsid w:val="00505537"/>
    <w:rsid w:val="00505872"/>
    <w:rsid w:val="00511B1B"/>
    <w:rsid w:val="00514322"/>
    <w:rsid w:val="005171A3"/>
    <w:rsid w:val="00520292"/>
    <w:rsid w:val="00520758"/>
    <w:rsid w:val="00527723"/>
    <w:rsid w:val="005329F8"/>
    <w:rsid w:val="0054017E"/>
    <w:rsid w:val="005408CB"/>
    <w:rsid w:val="005575DF"/>
    <w:rsid w:val="0056235B"/>
    <w:rsid w:val="00565ADB"/>
    <w:rsid w:val="00567E9A"/>
    <w:rsid w:val="005728C2"/>
    <w:rsid w:val="00573798"/>
    <w:rsid w:val="00574A04"/>
    <w:rsid w:val="00575C27"/>
    <w:rsid w:val="00585F82"/>
    <w:rsid w:val="005863A1"/>
    <w:rsid w:val="0059184D"/>
    <w:rsid w:val="00593B94"/>
    <w:rsid w:val="00593C63"/>
    <w:rsid w:val="005941B1"/>
    <w:rsid w:val="00594FEA"/>
    <w:rsid w:val="005966EF"/>
    <w:rsid w:val="005A1916"/>
    <w:rsid w:val="005A28D2"/>
    <w:rsid w:val="005A4647"/>
    <w:rsid w:val="005C06E1"/>
    <w:rsid w:val="005C08EB"/>
    <w:rsid w:val="005C24A7"/>
    <w:rsid w:val="005C3308"/>
    <w:rsid w:val="005C653C"/>
    <w:rsid w:val="005D0F16"/>
    <w:rsid w:val="005D3A76"/>
    <w:rsid w:val="005E49D4"/>
    <w:rsid w:val="005E6187"/>
    <w:rsid w:val="005F6736"/>
    <w:rsid w:val="005F6F56"/>
    <w:rsid w:val="005F727F"/>
    <w:rsid w:val="00606F88"/>
    <w:rsid w:val="00642C58"/>
    <w:rsid w:val="00650200"/>
    <w:rsid w:val="00654AF3"/>
    <w:rsid w:val="00656157"/>
    <w:rsid w:val="006624B5"/>
    <w:rsid w:val="006646C7"/>
    <w:rsid w:val="006654E6"/>
    <w:rsid w:val="00666FB0"/>
    <w:rsid w:val="00667835"/>
    <w:rsid w:val="00673574"/>
    <w:rsid w:val="00675895"/>
    <w:rsid w:val="006859C4"/>
    <w:rsid w:val="006967BF"/>
    <w:rsid w:val="006A1718"/>
    <w:rsid w:val="006A52C4"/>
    <w:rsid w:val="006B0EF2"/>
    <w:rsid w:val="006B641B"/>
    <w:rsid w:val="006C43D1"/>
    <w:rsid w:val="006E1765"/>
    <w:rsid w:val="006F2B73"/>
    <w:rsid w:val="006F3ED2"/>
    <w:rsid w:val="00700592"/>
    <w:rsid w:val="0070119E"/>
    <w:rsid w:val="00723C49"/>
    <w:rsid w:val="00725A86"/>
    <w:rsid w:val="00730F07"/>
    <w:rsid w:val="0073140C"/>
    <w:rsid w:val="0073178B"/>
    <w:rsid w:val="00733B92"/>
    <w:rsid w:val="007368C2"/>
    <w:rsid w:val="00737547"/>
    <w:rsid w:val="00741F1A"/>
    <w:rsid w:val="00741FD4"/>
    <w:rsid w:val="0074221C"/>
    <w:rsid w:val="00745945"/>
    <w:rsid w:val="00753147"/>
    <w:rsid w:val="0075544A"/>
    <w:rsid w:val="00760740"/>
    <w:rsid w:val="0077490B"/>
    <w:rsid w:val="00777E67"/>
    <w:rsid w:val="00782BC8"/>
    <w:rsid w:val="007842F1"/>
    <w:rsid w:val="00786337"/>
    <w:rsid w:val="007866BA"/>
    <w:rsid w:val="00787FAA"/>
    <w:rsid w:val="00790C64"/>
    <w:rsid w:val="0079258D"/>
    <w:rsid w:val="007967B4"/>
    <w:rsid w:val="007A5EC5"/>
    <w:rsid w:val="007A6A60"/>
    <w:rsid w:val="007B25AA"/>
    <w:rsid w:val="007C58EE"/>
    <w:rsid w:val="007D03C3"/>
    <w:rsid w:val="007D35EA"/>
    <w:rsid w:val="007E2937"/>
    <w:rsid w:val="007E2C17"/>
    <w:rsid w:val="007E4B48"/>
    <w:rsid w:val="007E7440"/>
    <w:rsid w:val="007F55AE"/>
    <w:rsid w:val="008031D9"/>
    <w:rsid w:val="008053FC"/>
    <w:rsid w:val="00805AD2"/>
    <w:rsid w:val="0081032D"/>
    <w:rsid w:val="00811623"/>
    <w:rsid w:val="00820AEB"/>
    <w:rsid w:val="0083179D"/>
    <w:rsid w:val="00837A1F"/>
    <w:rsid w:val="00842BAE"/>
    <w:rsid w:val="00843E37"/>
    <w:rsid w:val="008463A8"/>
    <w:rsid w:val="008574DE"/>
    <w:rsid w:val="00861B5A"/>
    <w:rsid w:val="008646DD"/>
    <w:rsid w:val="008708E7"/>
    <w:rsid w:val="00874856"/>
    <w:rsid w:val="00876F0D"/>
    <w:rsid w:val="008809B3"/>
    <w:rsid w:val="00880F85"/>
    <w:rsid w:val="00885726"/>
    <w:rsid w:val="00887F7E"/>
    <w:rsid w:val="008906C9"/>
    <w:rsid w:val="00892D55"/>
    <w:rsid w:val="00894EA0"/>
    <w:rsid w:val="00895FB4"/>
    <w:rsid w:val="00896679"/>
    <w:rsid w:val="008A2B7F"/>
    <w:rsid w:val="008A5143"/>
    <w:rsid w:val="008B303B"/>
    <w:rsid w:val="008B3891"/>
    <w:rsid w:val="008C0FF3"/>
    <w:rsid w:val="008C454F"/>
    <w:rsid w:val="008D13BF"/>
    <w:rsid w:val="008D2C13"/>
    <w:rsid w:val="008D439E"/>
    <w:rsid w:val="008E28E6"/>
    <w:rsid w:val="008F3122"/>
    <w:rsid w:val="008F49FB"/>
    <w:rsid w:val="008F5AE7"/>
    <w:rsid w:val="00903DE8"/>
    <w:rsid w:val="00904A09"/>
    <w:rsid w:val="00904D42"/>
    <w:rsid w:val="009069BF"/>
    <w:rsid w:val="00914406"/>
    <w:rsid w:val="00937905"/>
    <w:rsid w:val="009458AB"/>
    <w:rsid w:val="00951D07"/>
    <w:rsid w:val="00951DFC"/>
    <w:rsid w:val="00954ED7"/>
    <w:rsid w:val="00960C51"/>
    <w:rsid w:val="00963270"/>
    <w:rsid w:val="0096451B"/>
    <w:rsid w:val="009702C1"/>
    <w:rsid w:val="00971901"/>
    <w:rsid w:val="00971C4A"/>
    <w:rsid w:val="00972731"/>
    <w:rsid w:val="00972F41"/>
    <w:rsid w:val="0097705E"/>
    <w:rsid w:val="00980B6A"/>
    <w:rsid w:val="00985F2B"/>
    <w:rsid w:val="0098778E"/>
    <w:rsid w:val="00995F50"/>
    <w:rsid w:val="009A2EAB"/>
    <w:rsid w:val="009A502D"/>
    <w:rsid w:val="009B1806"/>
    <w:rsid w:val="009C116A"/>
    <w:rsid w:val="009C507F"/>
    <w:rsid w:val="009D2043"/>
    <w:rsid w:val="009D27B1"/>
    <w:rsid w:val="009E1B0D"/>
    <w:rsid w:val="009E5B24"/>
    <w:rsid w:val="009E75FC"/>
    <w:rsid w:val="009F6065"/>
    <w:rsid w:val="009F653A"/>
    <w:rsid w:val="00A04932"/>
    <w:rsid w:val="00A050AC"/>
    <w:rsid w:val="00A06468"/>
    <w:rsid w:val="00A10302"/>
    <w:rsid w:val="00A12C9D"/>
    <w:rsid w:val="00A13B2E"/>
    <w:rsid w:val="00A16B9B"/>
    <w:rsid w:val="00A17893"/>
    <w:rsid w:val="00A20D2B"/>
    <w:rsid w:val="00A305D2"/>
    <w:rsid w:val="00A342AC"/>
    <w:rsid w:val="00A35EE4"/>
    <w:rsid w:val="00A45AFE"/>
    <w:rsid w:val="00A47057"/>
    <w:rsid w:val="00A626A6"/>
    <w:rsid w:val="00A702A2"/>
    <w:rsid w:val="00A76D3E"/>
    <w:rsid w:val="00A82CCE"/>
    <w:rsid w:val="00A8477E"/>
    <w:rsid w:val="00A86824"/>
    <w:rsid w:val="00A87AFB"/>
    <w:rsid w:val="00A908C8"/>
    <w:rsid w:val="00A94415"/>
    <w:rsid w:val="00A95849"/>
    <w:rsid w:val="00AA00D4"/>
    <w:rsid w:val="00AA30BA"/>
    <w:rsid w:val="00AB285C"/>
    <w:rsid w:val="00AC7E66"/>
    <w:rsid w:val="00AD17F1"/>
    <w:rsid w:val="00AE08E5"/>
    <w:rsid w:val="00AE16CE"/>
    <w:rsid w:val="00AE54BB"/>
    <w:rsid w:val="00AE5C46"/>
    <w:rsid w:val="00AF1FC3"/>
    <w:rsid w:val="00AF4DAE"/>
    <w:rsid w:val="00B0436C"/>
    <w:rsid w:val="00B2615C"/>
    <w:rsid w:val="00B31905"/>
    <w:rsid w:val="00B40CFE"/>
    <w:rsid w:val="00B50235"/>
    <w:rsid w:val="00B53233"/>
    <w:rsid w:val="00B53F27"/>
    <w:rsid w:val="00B56844"/>
    <w:rsid w:val="00B6519B"/>
    <w:rsid w:val="00B654A7"/>
    <w:rsid w:val="00B65A72"/>
    <w:rsid w:val="00B65BBA"/>
    <w:rsid w:val="00B7393F"/>
    <w:rsid w:val="00B75D9A"/>
    <w:rsid w:val="00B92BF5"/>
    <w:rsid w:val="00B9709F"/>
    <w:rsid w:val="00B97257"/>
    <w:rsid w:val="00BA03AF"/>
    <w:rsid w:val="00BA1E66"/>
    <w:rsid w:val="00BB274B"/>
    <w:rsid w:val="00BB7FBF"/>
    <w:rsid w:val="00BC52F3"/>
    <w:rsid w:val="00BC60CF"/>
    <w:rsid w:val="00BC67FF"/>
    <w:rsid w:val="00BD1C85"/>
    <w:rsid w:val="00BD61C3"/>
    <w:rsid w:val="00BD62C2"/>
    <w:rsid w:val="00BD7D36"/>
    <w:rsid w:val="00BE0DE5"/>
    <w:rsid w:val="00BE2061"/>
    <w:rsid w:val="00BE4AC2"/>
    <w:rsid w:val="00BE68C1"/>
    <w:rsid w:val="00BF10F8"/>
    <w:rsid w:val="00BF1BDC"/>
    <w:rsid w:val="00C02996"/>
    <w:rsid w:val="00C1325B"/>
    <w:rsid w:val="00C16DD2"/>
    <w:rsid w:val="00C178C3"/>
    <w:rsid w:val="00C22391"/>
    <w:rsid w:val="00C22B17"/>
    <w:rsid w:val="00C33D1B"/>
    <w:rsid w:val="00C4517B"/>
    <w:rsid w:val="00C45762"/>
    <w:rsid w:val="00C53779"/>
    <w:rsid w:val="00C664C1"/>
    <w:rsid w:val="00C71DBA"/>
    <w:rsid w:val="00C73039"/>
    <w:rsid w:val="00C7476D"/>
    <w:rsid w:val="00C81FFB"/>
    <w:rsid w:val="00C921A8"/>
    <w:rsid w:val="00CA05D7"/>
    <w:rsid w:val="00CA0846"/>
    <w:rsid w:val="00CA6640"/>
    <w:rsid w:val="00CB2D1C"/>
    <w:rsid w:val="00CB38BF"/>
    <w:rsid w:val="00CB51E2"/>
    <w:rsid w:val="00CB5D7F"/>
    <w:rsid w:val="00CC6CA2"/>
    <w:rsid w:val="00CD3258"/>
    <w:rsid w:val="00CD3502"/>
    <w:rsid w:val="00CD45E4"/>
    <w:rsid w:val="00CD52DC"/>
    <w:rsid w:val="00CE4CF9"/>
    <w:rsid w:val="00CF019F"/>
    <w:rsid w:val="00CF12B2"/>
    <w:rsid w:val="00CF173F"/>
    <w:rsid w:val="00CF3020"/>
    <w:rsid w:val="00D035EB"/>
    <w:rsid w:val="00D03EFE"/>
    <w:rsid w:val="00D07419"/>
    <w:rsid w:val="00D16037"/>
    <w:rsid w:val="00D17500"/>
    <w:rsid w:val="00D1760E"/>
    <w:rsid w:val="00D21E9C"/>
    <w:rsid w:val="00D22E7D"/>
    <w:rsid w:val="00D24B22"/>
    <w:rsid w:val="00D253BE"/>
    <w:rsid w:val="00D26427"/>
    <w:rsid w:val="00D30F7E"/>
    <w:rsid w:val="00D31574"/>
    <w:rsid w:val="00D31AAF"/>
    <w:rsid w:val="00D43F5B"/>
    <w:rsid w:val="00D47677"/>
    <w:rsid w:val="00D5741A"/>
    <w:rsid w:val="00D718A8"/>
    <w:rsid w:val="00D81ADD"/>
    <w:rsid w:val="00D85565"/>
    <w:rsid w:val="00D90C60"/>
    <w:rsid w:val="00D93256"/>
    <w:rsid w:val="00DB0F73"/>
    <w:rsid w:val="00DB107A"/>
    <w:rsid w:val="00DC1940"/>
    <w:rsid w:val="00DC5F3E"/>
    <w:rsid w:val="00DC75C8"/>
    <w:rsid w:val="00DD52A2"/>
    <w:rsid w:val="00DD62F8"/>
    <w:rsid w:val="00DE3ACD"/>
    <w:rsid w:val="00DE6E96"/>
    <w:rsid w:val="00DF44B3"/>
    <w:rsid w:val="00DF5553"/>
    <w:rsid w:val="00E00DE6"/>
    <w:rsid w:val="00E070CD"/>
    <w:rsid w:val="00E072D8"/>
    <w:rsid w:val="00E104D3"/>
    <w:rsid w:val="00E12843"/>
    <w:rsid w:val="00E139D0"/>
    <w:rsid w:val="00E17E68"/>
    <w:rsid w:val="00E244B7"/>
    <w:rsid w:val="00E25EDD"/>
    <w:rsid w:val="00E31A61"/>
    <w:rsid w:val="00E42E67"/>
    <w:rsid w:val="00E52AB8"/>
    <w:rsid w:val="00E5447A"/>
    <w:rsid w:val="00E56BF3"/>
    <w:rsid w:val="00E57933"/>
    <w:rsid w:val="00E6315F"/>
    <w:rsid w:val="00E6386B"/>
    <w:rsid w:val="00E64247"/>
    <w:rsid w:val="00E64464"/>
    <w:rsid w:val="00E77D84"/>
    <w:rsid w:val="00E77FAC"/>
    <w:rsid w:val="00E83BC7"/>
    <w:rsid w:val="00E85BF2"/>
    <w:rsid w:val="00E92696"/>
    <w:rsid w:val="00E938E4"/>
    <w:rsid w:val="00E968D9"/>
    <w:rsid w:val="00EA6081"/>
    <w:rsid w:val="00EB286C"/>
    <w:rsid w:val="00EB3962"/>
    <w:rsid w:val="00EC691A"/>
    <w:rsid w:val="00ED2310"/>
    <w:rsid w:val="00ED39EE"/>
    <w:rsid w:val="00EE2E15"/>
    <w:rsid w:val="00EE3ADF"/>
    <w:rsid w:val="00EE4A2F"/>
    <w:rsid w:val="00EE59F0"/>
    <w:rsid w:val="00EF3E10"/>
    <w:rsid w:val="00EF5B49"/>
    <w:rsid w:val="00F002B9"/>
    <w:rsid w:val="00F02304"/>
    <w:rsid w:val="00F031DC"/>
    <w:rsid w:val="00F0599F"/>
    <w:rsid w:val="00F101CC"/>
    <w:rsid w:val="00F13622"/>
    <w:rsid w:val="00F222B4"/>
    <w:rsid w:val="00F25517"/>
    <w:rsid w:val="00F3271C"/>
    <w:rsid w:val="00F33A8C"/>
    <w:rsid w:val="00F4532F"/>
    <w:rsid w:val="00F51AE1"/>
    <w:rsid w:val="00F62D5B"/>
    <w:rsid w:val="00F646C2"/>
    <w:rsid w:val="00F82D42"/>
    <w:rsid w:val="00F85484"/>
    <w:rsid w:val="00F90459"/>
    <w:rsid w:val="00F933AE"/>
    <w:rsid w:val="00F95ED4"/>
    <w:rsid w:val="00F97D38"/>
    <w:rsid w:val="00FA1F41"/>
    <w:rsid w:val="00FB36B4"/>
    <w:rsid w:val="00FC1928"/>
    <w:rsid w:val="00FC64C4"/>
    <w:rsid w:val="00FD4684"/>
    <w:rsid w:val="00FD51B0"/>
    <w:rsid w:val="00FD6A4D"/>
    <w:rsid w:val="00FE3E2E"/>
    <w:rsid w:val="00FE5F0F"/>
    <w:rsid w:val="00FE648D"/>
    <w:rsid w:val="00FF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0978"/>
  <w15:docId w15:val="{51288828-5A41-4F88-9824-3173E229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67B4"/>
    <w:pPr>
      <w:keepNext/>
      <w:keepLines/>
      <w:spacing w:before="80" w:after="80" w:line="240" w:lineRule="auto"/>
      <w:jc w:val="both"/>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Use Case List Paragraph,Heading2,Body Bullet,List Paragraph1,b1,Bullet for no #'s,F5 List Paragraph,Dot pt,No Spacing1,List Paragraph Char Char Char,Indicator Text,Colorful List - Accent 11,Numbered Para 1,Bullet Points"/>
    <w:basedOn w:val="Normal"/>
    <w:link w:val="ListParagraphChar"/>
    <w:uiPriority w:val="34"/>
    <w:qFormat/>
    <w:rsid w:val="00446FF6"/>
    <w:pPr>
      <w:ind w:left="720"/>
      <w:contextualSpacing/>
    </w:pPr>
  </w:style>
  <w:style w:type="paragraph" w:styleId="Header">
    <w:name w:val="header"/>
    <w:basedOn w:val="Normal"/>
    <w:link w:val="HeaderChar"/>
    <w:uiPriority w:val="99"/>
    <w:unhideWhenUsed/>
    <w:rsid w:val="0090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D42"/>
  </w:style>
  <w:style w:type="paragraph" w:styleId="Footer">
    <w:name w:val="footer"/>
    <w:basedOn w:val="Normal"/>
    <w:link w:val="FooterChar"/>
    <w:uiPriority w:val="99"/>
    <w:unhideWhenUsed/>
    <w:rsid w:val="0090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D42"/>
  </w:style>
  <w:style w:type="paragraph" w:styleId="BalloonText">
    <w:name w:val="Balloon Text"/>
    <w:basedOn w:val="Normal"/>
    <w:link w:val="BalloonTextChar"/>
    <w:uiPriority w:val="99"/>
    <w:semiHidden/>
    <w:unhideWhenUsed/>
    <w:rsid w:val="0090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42"/>
    <w:rPr>
      <w:rFonts w:ascii="Tahoma" w:hAnsi="Tahoma" w:cs="Tahoma"/>
      <w:sz w:val="16"/>
      <w:szCs w:val="16"/>
    </w:rPr>
  </w:style>
  <w:style w:type="character" w:styleId="Hyperlink">
    <w:name w:val="Hyperlink"/>
    <w:basedOn w:val="DefaultParagraphFont"/>
    <w:uiPriority w:val="99"/>
    <w:unhideWhenUsed/>
    <w:rsid w:val="00904D42"/>
    <w:rPr>
      <w:color w:val="0000FF" w:themeColor="hyperlink"/>
      <w:u w:val="single"/>
    </w:rPr>
  </w:style>
  <w:style w:type="character" w:styleId="CommentReference">
    <w:name w:val="annotation reference"/>
    <w:basedOn w:val="DefaultParagraphFont"/>
    <w:uiPriority w:val="99"/>
    <w:semiHidden/>
    <w:unhideWhenUsed/>
    <w:rsid w:val="0046233A"/>
    <w:rPr>
      <w:sz w:val="16"/>
      <w:szCs w:val="16"/>
    </w:rPr>
  </w:style>
  <w:style w:type="paragraph" w:styleId="CommentText">
    <w:name w:val="annotation text"/>
    <w:basedOn w:val="Normal"/>
    <w:link w:val="CommentTextChar"/>
    <w:uiPriority w:val="99"/>
    <w:semiHidden/>
    <w:unhideWhenUsed/>
    <w:rsid w:val="0046233A"/>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6233A"/>
    <w:rPr>
      <w:rFonts w:ascii="Times New Roman" w:hAnsi="Times New Roman" w:cs="Times New Roman"/>
      <w:sz w:val="20"/>
      <w:szCs w:val="20"/>
      <w:lang w:eastAsia="en-GB"/>
    </w:rPr>
  </w:style>
  <w:style w:type="character" w:customStyle="1" w:styleId="Heading2Char">
    <w:name w:val="Heading 2 Char"/>
    <w:basedOn w:val="DefaultParagraphFont"/>
    <w:link w:val="Heading2"/>
    <w:uiPriority w:val="9"/>
    <w:rsid w:val="007967B4"/>
    <w:rPr>
      <w:rFonts w:eastAsiaTheme="majorEastAsia" w:cstheme="majorBidi"/>
      <w:b/>
      <w:sz w:val="26"/>
      <w:szCs w:val="26"/>
    </w:rPr>
  </w:style>
  <w:style w:type="paragraph" w:styleId="BodyText">
    <w:name w:val="Body Text"/>
    <w:basedOn w:val="Normal"/>
    <w:link w:val="BodyTextChar"/>
    <w:rsid w:val="000F260C"/>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0F260C"/>
    <w:rPr>
      <w:rFonts w:ascii="Garamond" w:eastAsia="Times New Roman" w:hAnsi="Garamond" w:cs="Times New Roman"/>
      <w:spacing w:val="-5"/>
      <w:sz w:val="24"/>
      <w:szCs w:val="20"/>
    </w:rPr>
  </w:style>
  <w:style w:type="paragraph" w:styleId="NormalWeb">
    <w:name w:val="Normal (Web)"/>
    <w:basedOn w:val="Normal"/>
    <w:uiPriority w:val="99"/>
    <w:unhideWhenUsed/>
    <w:rsid w:val="008B389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D13BF"/>
    <w:rPr>
      <w:color w:val="605E5C"/>
      <w:shd w:val="clear" w:color="auto" w:fill="E1DFDD"/>
    </w:rPr>
  </w:style>
  <w:style w:type="character" w:styleId="FollowedHyperlink">
    <w:name w:val="FollowedHyperlink"/>
    <w:basedOn w:val="DefaultParagraphFont"/>
    <w:uiPriority w:val="99"/>
    <w:semiHidden/>
    <w:unhideWhenUsed/>
    <w:rsid w:val="00F2551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244C0"/>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44C0"/>
    <w:rPr>
      <w:rFonts w:ascii="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7E4B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56BF3"/>
    <w:rPr>
      <w:b/>
      <w:bCs/>
    </w:rPr>
  </w:style>
  <w:style w:type="character" w:customStyle="1" w:styleId="UnresolvedMention2">
    <w:name w:val="Unresolved Mention2"/>
    <w:basedOn w:val="DefaultParagraphFont"/>
    <w:uiPriority w:val="99"/>
    <w:semiHidden/>
    <w:unhideWhenUsed/>
    <w:rsid w:val="00F4532F"/>
    <w:rPr>
      <w:color w:val="605E5C"/>
      <w:shd w:val="clear" w:color="auto" w:fill="E1DFDD"/>
    </w:rPr>
  </w:style>
  <w:style w:type="character" w:customStyle="1" w:styleId="UnresolvedMention">
    <w:name w:val="Unresolved Mention"/>
    <w:basedOn w:val="DefaultParagraphFont"/>
    <w:uiPriority w:val="99"/>
    <w:semiHidden/>
    <w:unhideWhenUsed/>
    <w:rsid w:val="00D17500"/>
    <w:rPr>
      <w:color w:val="605E5C"/>
      <w:shd w:val="clear" w:color="auto" w:fill="E1DFDD"/>
    </w:rPr>
  </w:style>
  <w:style w:type="character" w:customStyle="1" w:styleId="ListParagraphChar">
    <w:name w:val="List Paragraph Char"/>
    <w:aliases w:val="Bullet 1 Char,Use Case List Paragraph Char,Heading2 Char,Body Bullet Char,List Paragraph1 Char,b1 Char,Bullet for no #'s Char,F5 List Paragraph Char,Dot pt Char,No Spacing1 Char,List Paragraph Char Char Char Char,Indicator Text Char"/>
    <w:link w:val="ListParagraph"/>
    <w:uiPriority w:val="34"/>
    <w:qFormat/>
    <w:locked/>
    <w:rsid w:val="00C1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058">
      <w:bodyDiv w:val="1"/>
      <w:marLeft w:val="0"/>
      <w:marRight w:val="0"/>
      <w:marTop w:val="0"/>
      <w:marBottom w:val="0"/>
      <w:divBdr>
        <w:top w:val="none" w:sz="0" w:space="0" w:color="auto"/>
        <w:left w:val="none" w:sz="0" w:space="0" w:color="auto"/>
        <w:bottom w:val="none" w:sz="0" w:space="0" w:color="auto"/>
        <w:right w:val="none" w:sz="0" w:space="0" w:color="auto"/>
      </w:divBdr>
      <w:divsChild>
        <w:div w:id="1374888218">
          <w:marLeft w:val="446"/>
          <w:marRight w:val="0"/>
          <w:marTop w:val="0"/>
          <w:marBottom w:val="0"/>
          <w:divBdr>
            <w:top w:val="none" w:sz="0" w:space="0" w:color="auto"/>
            <w:left w:val="none" w:sz="0" w:space="0" w:color="auto"/>
            <w:bottom w:val="none" w:sz="0" w:space="0" w:color="auto"/>
            <w:right w:val="none" w:sz="0" w:space="0" w:color="auto"/>
          </w:divBdr>
        </w:div>
        <w:div w:id="1671912511">
          <w:marLeft w:val="446"/>
          <w:marRight w:val="0"/>
          <w:marTop w:val="0"/>
          <w:marBottom w:val="0"/>
          <w:divBdr>
            <w:top w:val="none" w:sz="0" w:space="0" w:color="auto"/>
            <w:left w:val="none" w:sz="0" w:space="0" w:color="auto"/>
            <w:bottom w:val="none" w:sz="0" w:space="0" w:color="auto"/>
            <w:right w:val="none" w:sz="0" w:space="0" w:color="auto"/>
          </w:divBdr>
        </w:div>
        <w:div w:id="2123573851">
          <w:marLeft w:val="446"/>
          <w:marRight w:val="0"/>
          <w:marTop w:val="0"/>
          <w:marBottom w:val="0"/>
          <w:divBdr>
            <w:top w:val="none" w:sz="0" w:space="0" w:color="auto"/>
            <w:left w:val="none" w:sz="0" w:space="0" w:color="auto"/>
            <w:bottom w:val="none" w:sz="0" w:space="0" w:color="auto"/>
            <w:right w:val="none" w:sz="0" w:space="0" w:color="auto"/>
          </w:divBdr>
        </w:div>
      </w:divsChild>
    </w:div>
    <w:div w:id="21437678">
      <w:bodyDiv w:val="1"/>
      <w:marLeft w:val="0"/>
      <w:marRight w:val="0"/>
      <w:marTop w:val="0"/>
      <w:marBottom w:val="0"/>
      <w:divBdr>
        <w:top w:val="none" w:sz="0" w:space="0" w:color="auto"/>
        <w:left w:val="none" w:sz="0" w:space="0" w:color="auto"/>
        <w:bottom w:val="none" w:sz="0" w:space="0" w:color="auto"/>
        <w:right w:val="none" w:sz="0" w:space="0" w:color="auto"/>
      </w:divBdr>
    </w:div>
    <w:div w:id="25375350">
      <w:bodyDiv w:val="1"/>
      <w:marLeft w:val="0"/>
      <w:marRight w:val="0"/>
      <w:marTop w:val="0"/>
      <w:marBottom w:val="0"/>
      <w:divBdr>
        <w:top w:val="none" w:sz="0" w:space="0" w:color="auto"/>
        <w:left w:val="none" w:sz="0" w:space="0" w:color="auto"/>
        <w:bottom w:val="none" w:sz="0" w:space="0" w:color="auto"/>
        <w:right w:val="none" w:sz="0" w:space="0" w:color="auto"/>
      </w:divBdr>
      <w:divsChild>
        <w:div w:id="1108886995">
          <w:marLeft w:val="446"/>
          <w:marRight w:val="0"/>
          <w:marTop w:val="0"/>
          <w:marBottom w:val="0"/>
          <w:divBdr>
            <w:top w:val="none" w:sz="0" w:space="0" w:color="auto"/>
            <w:left w:val="none" w:sz="0" w:space="0" w:color="auto"/>
            <w:bottom w:val="none" w:sz="0" w:space="0" w:color="auto"/>
            <w:right w:val="none" w:sz="0" w:space="0" w:color="auto"/>
          </w:divBdr>
        </w:div>
        <w:div w:id="2073767022">
          <w:marLeft w:val="446"/>
          <w:marRight w:val="0"/>
          <w:marTop w:val="0"/>
          <w:marBottom w:val="0"/>
          <w:divBdr>
            <w:top w:val="none" w:sz="0" w:space="0" w:color="auto"/>
            <w:left w:val="none" w:sz="0" w:space="0" w:color="auto"/>
            <w:bottom w:val="none" w:sz="0" w:space="0" w:color="auto"/>
            <w:right w:val="none" w:sz="0" w:space="0" w:color="auto"/>
          </w:divBdr>
        </w:div>
        <w:div w:id="1352796927">
          <w:marLeft w:val="446"/>
          <w:marRight w:val="0"/>
          <w:marTop w:val="0"/>
          <w:marBottom w:val="0"/>
          <w:divBdr>
            <w:top w:val="none" w:sz="0" w:space="0" w:color="auto"/>
            <w:left w:val="none" w:sz="0" w:space="0" w:color="auto"/>
            <w:bottom w:val="none" w:sz="0" w:space="0" w:color="auto"/>
            <w:right w:val="none" w:sz="0" w:space="0" w:color="auto"/>
          </w:divBdr>
        </w:div>
        <w:div w:id="874538427">
          <w:marLeft w:val="446"/>
          <w:marRight w:val="0"/>
          <w:marTop w:val="0"/>
          <w:marBottom w:val="0"/>
          <w:divBdr>
            <w:top w:val="none" w:sz="0" w:space="0" w:color="auto"/>
            <w:left w:val="none" w:sz="0" w:space="0" w:color="auto"/>
            <w:bottom w:val="none" w:sz="0" w:space="0" w:color="auto"/>
            <w:right w:val="none" w:sz="0" w:space="0" w:color="auto"/>
          </w:divBdr>
        </w:div>
        <w:div w:id="1213032671">
          <w:marLeft w:val="446"/>
          <w:marRight w:val="0"/>
          <w:marTop w:val="0"/>
          <w:marBottom w:val="0"/>
          <w:divBdr>
            <w:top w:val="none" w:sz="0" w:space="0" w:color="auto"/>
            <w:left w:val="none" w:sz="0" w:space="0" w:color="auto"/>
            <w:bottom w:val="none" w:sz="0" w:space="0" w:color="auto"/>
            <w:right w:val="none" w:sz="0" w:space="0" w:color="auto"/>
          </w:divBdr>
        </w:div>
        <w:div w:id="1585337386">
          <w:marLeft w:val="446"/>
          <w:marRight w:val="0"/>
          <w:marTop w:val="0"/>
          <w:marBottom w:val="0"/>
          <w:divBdr>
            <w:top w:val="none" w:sz="0" w:space="0" w:color="auto"/>
            <w:left w:val="none" w:sz="0" w:space="0" w:color="auto"/>
            <w:bottom w:val="none" w:sz="0" w:space="0" w:color="auto"/>
            <w:right w:val="none" w:sz="0" w:space="0" w:color="auto"/>
          </w:divBdr>
        </w:div>
      </w:divsChild>
    </w:div>
    <w:div w:id="29697071">
      <w:bodyDiv w:val="1"/>
      <w:marLeft w:val="0"/>
      <w:marRight w:val="0"/>
      <w:marTop w:val="0"/>
      <w:marBottom w:val="0"/>
      <w:divBdr>
        <w:top w:val="none" w:sz="0" w:space="0" w:color="auto"/>
        <w:left w:val="none" w:sz="0" w:space="0" w:color="auto"/>
        <w:bottom w:val="none" w:sz="0" w:space="0" w:color="auto"/>
        <w:right w:val="none" w:sz="0" w:space="0" w:color="auto"/>
      </w:divBdr>
      <w:divsChild>
        <w:div w:id="213351763">
          <w:marLeft w:val="446"/>
          <w:marRight w:val="0"/>
          <w:marTop w:val="0"/>
          <w:marBottom w:val="0"/>
          <w:divBdr>
            <w:top w:val="none" w:sz="0" w:space="0" w:color="auto"/>
            <w:left w:val="none" w:sz="0" w:space="0" w:color="auto"/>
            <w:bottom w:val="none" w:sz="0" w:space="0" w:color="auto"/>
            <w:right w:val="none" w:sz="0" w:space="0" w:color="auto"/>
          </w:divBdr>
        </w:div>
      </w:divsChild>
    </w:div>
    <w:div w:id="76294828">
      <w:bodyDiv w:val="1"/>
      <w:marLeft w:val="0"/>
      <w:marRight w:val="0"/>
      <w:marTop w:val="0"/>
      <w:marBottom w:val="0"/>
      <w:divBdr>
        <w:top w:val="none" w:sz="0" w:space="0" w:color="auto"/>
        <w:left w:val="none" w:sz="0" w:space="0" w:color="auto"/>
        <w:bottom w:val="none" w:sz="0" w:space="0" w:color="auto"/>
        <w:right w:val="none" w:sz="0" w:space="0" w:color="auto"/>
      </w:divBdr>
    </w:div>
    <w:div w:id="132598409">
      <w:bodyDiv w:val="1"/>
      <w:marLeft w:val="0"/>
      <w:marRight w:val="0"/>
      <w:marTop w:val="0"/>
      <w:marBottom w:val="0"/>
      <w:divBdr>
        <w:top w:val="none" w:sz="0" w:space="0" w:color="auto"/>
        <w:left w:val="none" w:sz="0" w:space="0" w:color="auto"/>
        <w:bottom w:val="none" w:sz="0" w:space="0" w:color="auto"/>
        <w:right w:val="none" w:sz="0" w:space="0" w:color="auto"/>
      </w:divBdr>
      <w:divsChild>
        <w:div w:id="521170934">
          <w:marLeft w:val="446"/>
          <w:marRight w:val="0"/>
          <w:marTop w:val="0"/>
          <w:marBottom w:val="0"/>
          <w:divBdr>
            <w:top w:val="none" w:sz="0" w:space="0" w:color="auto"/>
            <w:left w:val="none" w:sz="0" w:space="0" w:color="auto"/>
            <w:bottom w:val="none" w:sz="0" w:space="0" w:color="auto"/>
            <w:right w:val="none" w:sz="0" w:space="0" w:color="auto"/>
          </w:divBdr>
        </w:div>
        <w:div w:id="519010083">
          <w:marLeft w:val="446"/>
          <w:marRight w:val="0"/>
          <w:marTop w:val="0"/>
          <w:marBottom w:val="0"/>
          <w:divBdr>
            <w:top w:val="none" w:sz="0" w:space="0" w:color="auto"/>
            <w:left w:val="none" w:sz="0" w:space="0" w:color="auto"/>
            <w:bottom w:val="none" w:sz="0" w:space="0" w:color="auto"/>
            <w:right w:val="none" w:sz="0" w:space="0" w:color="auto"/>
          </w:divBdr>
        </w:div>
        <w:div w:id="840699675">
          <w:marLeft w:val="446"/>
          <w:marRight w:val="0"/>
          <w:marTop w:val="0"/>
          <w:marBottom w:val="0"/>
          <w:divBdr>
            <w:top w:val="none" w:sz="0" w:space="0" w:color="auto"/>
            <w:left w:val="none" w:sz="0" w:space="0" w:color="auto"/>
            <w:bottom w:val="none" w:sz="0" w:space="0" w:color="auto"/>
            <w:right w:val="none" w:sz="0" w:space="0" w:color="auto"/>
          </w:divBdr>
        </w:div>
        <w:div w:id="1575509479">
          <w:marLeft w:val="446"/>
          <w:marRight w:val="0"/>
          <w:marTop w:val="0"/>
          <w:marBottom w:val="0"/>
          <w:divBdr>
            <w:top w:val="none" w:sz="0" w:space="0" w:color="auto"/>
            <w:left w:val="none" w:sz="0" w:space="0" w:color="auto"/>
            <w:bottom w:val="none" w:sz="0" w:space="0" w:color="auto"/>
            <w:right w:val="none" w:sz="0" w:space="0" w:color="auto"/>
          </w:divBdr>
        </w:div>
      </w:divsChild>
    </w:div>
    <w:div w:id="141118276">
      <w:bodyDiv w:val="1"/>
      <w:marLeft w:val="0"/>
      <w:marRight w:val="0"/>
      <w:marTop w:val="0"/>
      <w:marBottom w:val="0"/>
      <w:divBdr>
        <w:top w:val="none" w:sz="0" w:space="0" w:color="auto"/>
        <w:left w:val="none" w:sz="0" w:space="0" w:color="auto"/>
        <w:bottom w:val="none" w:sz="0" w:space="0" w:color="auto"/>
        <w:right w:val="none" w:sz="0" w:space="0" w:color="auto"/>
      </w:divBdr>
    </w:div>
    <w:div w:id="152138098">
      <w:bodyDiv w:val="1"/>
      <w:marLeft w:val="0"/>
      <w:marRight w:val="0"/>
      <w:marTop w:val="0"/>
      <w:marBottom w:val="0"/>
      <w:divBdr>
        <w:top w:val="none" w:sz="0" w:space="0" w:color="auto"/>
        <w:left w:val="none" w:sz="0" w:space="0" w:color="auto"/>
        <w:bottom w:val="none" w:sz="0" w:space="0" w:color="auto"/>
        <w:right w:val="none" w:sz="0" w:space="0" w:color="auto"/>
      </w:divBdr>
    </w:div>
    <w:div w:id="191579829">
      <w:bodyDiv w:val="1"/>
      <w:marLeft w:val="0"/>
      <w:marRight w:val="0"/>
      <w:marTop w:val="0"/>
      <w:marBottom w:val="0"/>
      <w:divBdr>
        <w:top w:val="none" w:sz="0" w:space="0" w:color="auto"/>
        <w:left w:val="none" w:sz="0" w:space="0" w:color="auto"/>
        <w:bottom w:val="none" w:sz="0" w:space="0" w:color="auto"/>
        <w:right w:val="none" w:sz="0" w:space="0" w:color="auto"/>
      </w:divBdr>
      <w:divsChild>
        <w:div w:id="1776748092">
          <w:marLeft w:val="446"/>
          <w:marRight w:val="0"/>
          <w:marTop w:val="0"/>
          <w:marBottom w:val="0"/>
          <w:divBdr>
            <w:top w:val="none" w:sz="0" w:space="0" w:color="auto"/>
            <w:left w:val="none" w:sz="0" w:space="0" w:color="auto"/>
            <w:bottom w:val="none" w:sz="0" w:space="0" w:color="auto"/>
            <w:right w:val="none" w:sz="0" w:space="0" w:color="auto"/>
          </w:divBdr>
        </w:div>
        <w:div w:id="1387946975">
          <w:marLeft w:val="446"/>
          <w:marRight w:val="0"/>
          <w:marTop w:val="0"/>
          <w:marBottom w:val="0"/>
          <w:divBdr>
            <w:top w:val="none" w:sz="0" w:space="0" w:color="auto"/>
            <w:left w:val="none" w:sz="0" w:space="0" w:color="auto"/>
            <w:bottom w:val="none" w:sz="0" w:space="0" w:color="auto"/>
            <w:right w:val="none" w:sz="0" w:space="0" w:color="auto"/>
          </w:divBdr>
        </w:div>
        <w:div w:id="56324893">
          <w:marLeft w:val="446"/>
          <w:marRight w:val="0"/>
          <w:marTop w:val="0"/>
          <w:marBottom w:val="0"/>
          <w:divBdr>
            <w:top w:val="none" w:sz="0" w:space="0" w:color="auto"/>
            <w:left w:val="none" w:sz="0" w:space="0" w:color="auto"/>
            <w:bottom w:val="none" w:sz="0" w:space="0" w:color="auto"/>
            <w:right w:val="none" w:sz="0" w:space="0" w:color="auto"/>
          </w:divBdr>
        </w:div>
        <w:div w:id="1754819928">
          <w:marLeft w:val="446"/>
          <w:marRight w:val="0"/>
          <w:marTop w:val="0"/>
          <w:marBottom w:val="0"/>
          <w:divBdr>
            <w:top w:val="none" w:sz="0" w:space="0" w:color="auto"/>
            <w:left w:val="none" w:sz="0" w:space="0" w:color="auto"/>
            <w:bottom w:val="none" w:sz="0" w:space="0" w:color="auto"/>
            <w:right w:val="none" w:sz="0" w:space="0" w:color="auto"/>
          </w:divBdr>
        </w:div>
        <w:div w:id="134415317">
          <w:marLeft w:val="446"/>
          <w:marRight w:val="0"/>
          <w:marTop w:val="0"/>
          <w:marBottom w:val="0"/>
          <w:divBdr>
            <w:top w:val="none" w:sz="0" w:space="0" w:color="auto"/>
            <w:left w:val="none" w:sz="0" w:space="0" w:color="auto"/>
            <w:bottom w:val="none" w:sz="0" w:space="0" w:color="auto"/>
            <w:right w:val="none" w:sz="0" w:space="0" w:color="auto"/>
          </w:divBdr>
        </w:div>
        <w:div w:id="1793397228">
          <w:marLeft w:val="446"/>
          <w:marRight w:val="0"/>
          <w:marTop w:val="0"/>
          <w:marBottom w:val="0"/>
          <w:divBdr>
            <w:top w:val="none" w:sz="0" w:space="0" w:color="auto"/>
            <w:left w:val="none" w:sz="0" w:space="0" w:color="auto"/>
            <w:bottom w:val="none" w:sz="0" w:space="0" w:color="auto"/>
            <w:right w:val="none" w:sz="0" w:space="0" w:color="auto"/>
          </w:divBdr>
        </w:div>
      </w:divsChild>
    </w:div>
    <w:div w:id="218130458">
      <w:bodyDiv w:val="1"/>
      <w:marLeft w:val="0"/>
      <w:marRight w:val="0"/>
      <w:marTop w:val="0"/>
      <w:marBottom w:val="0"/>
      <w:divBdr>
        <w:top w:val="none" w:sz="0" w:space="0" w:color="auto"/>
        <w:left w:val="none" w:sz="0" w:space="0" w:color="auto"/>
        <w:bottom w:val="none" w:sz="0" w:space="0" w:color="auto"/>
        <w:right w:val="none" w:sz="0" w:space="0" w:color="auto"/>
      </w:divBdr>
    </w:div>
    <w:div w:id="234779059">
      <w:bodyDiv w:val="1"/>
      <w:marLeft w:val="0"/>
      <w:marRight w:val="0"/>
      <w:marTop w:val="0"/>
      <w:marBottom w:val="0"/>
      <w:divBdr>
        <w:top w:val="none" w:sz="0" w:space="0" w:color="auto"/>
        <w:left w:val="none" w:sz="0" w:space="0" w:color="auto"/>
        <w:bottom w:val="none" w:sz="0" w:space="0" w:color="auto"/>
        <w:right w:val="none" w:sz="0" w:space="0" w:color="auto"/>
      </w:divBdr>
    </w:div>
    <w:div w:id="254673842">
      <w:bodyDiv w:val="1"/>
      <w:marLeft w:val="0"/>
      <w:marRight w:val="0"/>
      <w:marTop w:val="0"/>
      <w:marBottom w:val="0"/>
      <w:divBdr>
        <w:top w:val="none" w:sz="0" w:space="0" w:color="auto"/>
        <w:left w:val="none" w:sz="0" w:space="0" w:color="auto"/>
        <w:bottom w:val="none" w:sz="0" w:space="0" w:color="auto"/>
        <w:right w:val="none" w:sz="0" w:space="0" w:color="auto"/>
      </w:divBdr>
    </w:div>
    <w:div w:id="348025880">
      <w:bodyDiv w:val="1"/>
      <w:marLeft w:val="0"/>
      <w:marRight w:val="0"/>
      <w:marTop w:val="0"/>
      <w:marBottom w:val="0"/>
      <w:divBdr>
        <w:top w:val="none" w:sz="0" w:space="0" w:color="auto"/>
        <w:left w:val="none" w:sz="0" w:space="0" w:color="auto"/>
        <w:bottom w:val="none" w:sz="0" w:space="0" w:color="auto"/>
        <w:right w:val="none" w:sz="0" w:space="0" w:color="auto"/>
      </w:divBdr>
    </w:div>
    <w:div w:id="365180022">
      <w:bodyDiv w:val="1"/>
      <w:marLeft w:val="0"/>
      <w:marRight w:val="0"/>
      <w:marTop w:val="0"/>
      <w:marBottom w:val="0"/>
      <w:divBdr>
        <w:top w:val="none" w:sz="0" w:space="0" w:color="auto"/>
        <w:left w:val="none" w:sz="0" w:space="0" w:color="auto"/>
        <w:bottom w:val="none" w:sz="0" w:space="0" w:color="auto"/>
        <w:right w:val="none" w:sz="0" w:space="0" w:color="auto"/>
      </w:divBdr>
      <w:divsChild>
        <w:div w:id="878667308">
          <w:marLeft w:val="446"/>
          <w:marRight w:val="0"/>
          <w:marTop w:val="0"/>
          <w:marBottom w:val="0"/>
          <w:divBdr>
            <w:top w:val="none" w:sz="0" w:space="0" w:color="auto"/>
            <w:left w:val="none" w:sz="0" w:space="0" w:color="auto"/>
            <w:bottom w:val="none" w:sz="0" w:space="0" w:color="auto"/>
            <w:right w:val="none" w:sz="0" w:space="0" w:color="auto"/>
          </w:divBdr>
        </w:div>
        <w:div w:id="1056394082">
          <w:marLeft w:val="446"/>
          <w:marRight w:val="0"/>
          <w:marTop w:val="0"/>
          <w:marBottom w:val="0"/>
          <w:divBdr>
            <w:top w:val="none" w:sz="0" w:space="0" w:color="auto"/>
            <w:left w:val="none" w:sz="0" w:space="0" w:color="auto"/>
            <w:bottom w:val="none" w:sz="0" w:space="0" w:color="auto"/>
            <w:right w:val="none" w:sz="0" w:space="0" w:color="auto"/>
          </w:divBdr>
        </w:div>
      </w:divsChild>
    </w:div>
    <w:div w:id="400441921">
      <w:bodyDiv w:val="1"/>
      <w:marLeft w:val="0"/>
      <w:marRight w:val="0"/>
      <w:marTop w:val="0"/>
      <w:marBottom w:val="0"/>
      <w:divBdr>
        <w:top w:val="none" w:sz="0" w:space="0" w:color="auto"/>
        <w:left w:val="none" w:sz="0" w:space="0" w:color="auto"/>
        <w:bottom w:val="none" w:sz="0" w:space="0" w:color="auto"/>
        <w:right w:val="none" w:sz="0" w:space="0" w:color="auto"/>
      </w:divBdr>
    </w:div>
    <w:div w:id="619605094">
      <w:bodyDiv w:val="1"/>
      <w:marLeft w:val="0"/>
      <w:marRight w:val="0"/>
      <w:marTop w:val="0"/>
      <w:marBottom w:val="0"/>
      <w:divBdr>
        <w:top w:val="none" w:sz="0" w:space="0" w:color="auto"/>
        <w:left w:val="none" w:sz="0" w:space="0" w:color="auto"/>
        <w:bottom w:val="none" w:sz="0" w:space="0" w:color="auto"/>
        <w:right w:val="none" w:sz="0" w:space="0" w:color="auto"/>
      </w:divBdr>
      <w:divsChild>
        <w:div w:id="123817606">
          <w:marLeft w:val="446"/>
          <w:marRight w:val="0"/>
          <w:marTop w:val="0"/>
          <w:marBottom w:val="0"/>
          <w:divBdr>
            <w:top w:val="none" w:sz="0" w:space="0" w:color="auto"/>
            <w:left w:val="none" w:sz="0" w:space="0" w:color="auto"/>
            <w:bottom w:val="none" w:sz="0" w:space="0" w:color="auto"/>
            <w:right w:val="none" w:sz="0" w:space="0" w:color="auto"/>
          </w:divBdr>
        </w:div>
        <w:div w:id="519125109">
          <w:marLeft w:val="446"/>
          <w:marRight w:val="0"/>
          <w:marTop w:val="0"/>
          <w:marBottom w:val="0"/>
          <w:divBdr>
            <w:top w:val="none" w:sz="0" w:space="0" w:color="auto"/>
            <w:left w:val="none" w:sz="0" w:space="0" w:color="auto"/>
            <w:bottom w:val="none" w:sz="0" w:space="0" w:color="auto"/>
            <w:right w:val="none" w:sz="0" w:space="0" w:color="auto"/>
          </w:divBdr>
        </w:div>
        <w:div w:id="317854365">
          <w:marLeft w:val="446"/>
          <w:marRight w:val="0"/>
          <w:marTop w:val="0"/>
          <w:marBottom w:val="0"/>
          <w:divBdr>
            <w:top w:val="none" w:sz="0" w:space="0" w:color="auto"/>
            <w:left w:val="none" w:sz="0" w:space="0" w:color="auto"/>
            <w:bottom w:val="none" w:sz="0" w:space="0" w:color="auto"/>
            <w:right w:val="none" w:sz="0" w:space="0" w:color="auto"/>
          </w:divBdr>
        </w:div>
        <w:div w:id="291786374">
          <w:marLeft w:val="446"/>
          <w:marRight w:val="0"/>
          <w:marTop w:val="0"/>
          <w:marBottom w:val="0"/>
          <w:divBdr>
            <w:top w:val="none" w:sz="0" w:space="0" w:color="auto"/>
            <w:left w:val="none" w:sz="0" w:space="0" w:color="auto"/>
            <w:bottom w:val="none" w:sz="0" w:space="0" w:color="auto"/>
            <w:right w:val="none" w:sz="0" w:space="0" w:color="auto"/>
          </w:divBdr>
        </w:div>
        <w:div w:id="1557859540">
          <w:marLeft w:val="446"/>
          <w:marRight w:val="0"/>
          <w:marTop w:val="0"/>
          <w:marBottom w:val="0"/>
          <w:divBdr>
            <w:top w:val="none" w:sz="0" w:space="0" w:color="auto"/>
            <w:left w:val="none" w:sz="0" w:space="0" w:color="auto"/>
            <w:bottom w:val="none" w:sz="0" w:space="0" w:color="auto"/>
            <w:right w:val="none" w:sz="0" w:space="0" w:color="auto"/>
          </w:divBdr>
        </w:div>
        <w:div w:id="170066184">
          <w:marLeft w:val="274"/>
          <w:marRight w:val="0"/>
          <w:marTop w:val="0"/>
          <w:marBottom w:val="0"/>
          <w:divBdr>
            <w:top w:val="none" w:sz="0" w:space="0" w:color="auto"/>
            <w:left w:val="none" w:sz="0" w:space="0" w:color="auto"/>
            <w:bottom w:val="none" w:sz="0" w:space="0" w:color="auto"/>
            <w:right w:val="none" w:sz="0" w:space="0" w:color="auto"/>
          </w:divBdr>
        </w:div>
      </w:divsChild>
    </w:div>
    <w:div w:id="666714961">
      <w:bodyDiv w:val="1"/>
      <w:marLeft w:val="0"/>
      <w:marRight w:val="0"/>
      <w:marTop w:val="0"/>
      <w:marBottom w:val="0"/>
      <w:divBdr>
        <w:top w:val="none" w:sz="0" w:space="0" w:color="auto"/>
        <w:left w:val="none" w:sz="0" w:space="0" w:color="auto"/>
        <w:bottom w:val="none" w:sz="0" w:space="0" w:color="auto"/>
        <w:right w:val="none" w:sz="0" w:space="0" w:color="auto"/>
      </w:divBdr>
    </w:div>
    <w:div w:id="722215672">
      <w:bodyDiv w:val="1"/>
      <w:marLeft w:val="0"/>
      <w:marRight w:val="0"/>
      <w:marTop w:val="0"/>
      <w:marBottom w:val="0"/>
      <w:divBdr>
        <w:top w:val="none" w:sz="0" w:space="0" w:color="auto"/>
        <w:left w:val="none" w:sz="0" w:space="0" w:color="auto"/>
        <w:bottom w:val="none" w:sz="0" w:space="0" w:color="auto"/>
        <w:right w:val="none" w:sz="0" w:space="0" w:color="auto"/>
      </w:divBdr>
    </w:div>
    <w:div w:id="753548396">
      <w:bodyDiv w:val="1"/>
      <w:marLeft w:val="0"/>
      <w:marRight w:val="0"/>
      <w:marTop w:val="0"/>
      <w:marBottom w:val="0"/>
      <w:divBdr>
        <w:top w:val="none" w:sz="0" w:space="0" w:color="auto"/>
        <w:left w:val="none" w:sz="0" w:space="0" w:color="auto"/>
        <w:bottom w:val="none" w:sz="0" w:space="0" w:color="auto"/>
        <w:right w:val="none" w:sz="0" w:space="0" w:color="auto"/>
      </w:divBdr>
      <w:divsChild>
        <w:div w:id="1661495975">
          <w:marLeft w:val="446"/>
          <w:marRight w:val="0"/>
          <w:marTop w:val="0"/>
          <w:marBottom w:val="0"/>
          <w:divBdr>
            <w:top w:val="none" w:sz="0" w:space="0" w:color="auto"/>
            <w:left w:val="none" w:sz="0" w:space="0" w:color="auto"/>
            <w:bottom w:val="none" w:sz="0" w:space="0" w:color="auto"/>
            <w:right w:val="none" w:sz="0" w:space="0" w:color="auto"/>
          </w:divBdr>
        </w:div>
        <w:div w:id="886067010">
          <w:marLeft w:val="446"/>
          <w:marRight w:val="0"/>
          <w:marTop w:val="0"/>
          <w:marBottom w:val="0"/>
          <w:divBdr>
            <w:top w:val="none" w:sz="0" w:space="0" w:color="auto"/>
            <w:left w:val="none" w:sz="0" w:space="0" w:color="auto"/>
            <w:bottom w:val="none" w:sz="0" w:space="0" w:color="auto"/>
            <w:right w:val="none" w:sz="0" w:space="0" w:color="auto"/>
          </w:divBdr>
        </w:div>
      </w:divsChild>
    </w:div>
    <w:div w:id="888686254">
      <w:bodyDiv w:val="1"/>
      <w:marLeft w:val="0"/>
      <w:marRight w:val="0"/>
      <w:marTop w:val="0"/>
      <w:marBottom w:val="0"/>
      <w:divBdr>
        <w:top w:val="none" w:sz="0" w:space="0" w:color="auto"/>
        <w:left w:val="none" w:sz="0" w:space="0" w:color="auto"/>
        <w:bottom w:val="none" w:sz="0" w:space="0" w:color="auto"/>
        <w:right w:val="none" w:sz="0" w:space="0" w:color="auto"/>
      </w:divBdr>
      <w:divsChild>
        <w:div w:id="1170145398">
          <w:marLeft w:val="446"/>
          <w:marRight w:val="0"/>
          <w:marTop w:val="0"/>
          <w:marBottom w:val="0"/>
          <w:divBdr>
            <w:top w:val="none" w:sz="0" w:space="0" w:color="auto"/>
            <w:left w:val="none" w:sz="0" w:space="0" w:color="auto"/>
            <w:bottom w:val="none" w:sz="0" w:space="0" w:color="auto"/>
            <w:right w:val="none" w:sz="0" w:space="0" w:color="auto"/>
          </w:divBdr>
        </w:div>
      </w:divsChild>
    </w:div>
    <w:div w:id="892154269">
      <w:bodyDiv w:val="1"/>
      <w:marLeft w:val="0"/>
      <w:marRight w:val="0"/>
      <w:marTop w:val="0"/>
      <w:marBottom w:val="0"/>
      <w:divBdr>
        <w:top w:val="none" w:sz="0" w:space="0" w:color="auto"/>
        <w:left w:val="none" w:sz="0" w:space="0" w:color="auto"/>
        <w:bottom w:val="none" w:sz="0" w:space="0" w:color="auto"/>
        <w:right w:val="none" w:sz="0" w:space="0" w:color="auto"/>
      </w:divBdr>
    </w:div>
    <w:div w:id="900795961">
      <w:bodyDiv w:val="1"/>
      <w:marLeft w:val="0"/>
      <w:marRight w:val="0"/>
      <w:marTop w:val="0"/>
      <w:marBottom w:val="0"/>
      <w:divBdr>
        <w:top w:val="none" w:sz="0" w:space="0" w:color="auto"/>
        <w:left w:val="none" w:sz="0" w:space="0" w:color="auto"/>
        <w:bottom w:val="none" w:sz="0" w:space="0" w:color="auto"/>
        <w:right w:val="none" w:sz="0" w:space="0" w:color="auto"/>
      </w:divBdr>
      <w:divsChild>
        <w:div w:id="959072807">
          <w:marLeft w:val="446"/>
          <w:marRight w:val="0"/>
          <w:marTop w:val="0"/>
          <w:marBottom w:val="0"/>
          <w:divBdr>
            <w:top w:val="none" w:sz="0" w:space="0" w:color="auto"/>
            <w:left w:val="none" w:sz="0" w:space="0" w:color="auto"/>
            <w:bottom w:val="none" w:sz="0" w:space="0" w:color="auto"/>
            <w:right w:val="none" w:sz="0" w:space="0" w:color="auto"/>
          </w:divBdr>
        </w:div>
        <w:div w:id="908660552">
          <w:marLeft w:val="446"/>
          <w:marRight w:val="0"/>
          <w:marTop w:val="0"/>
          <w:marBottom w:val="0"/>
          <w:divBdr>
            <w:top w:val="none" w:sz="0" w:space="0" w:color="auto"/>
            <w:left w:val="none" w:sz="0" w:space="0" w:color="auto"/>
            <w:bottom w:val="none" w:sz="0" w:space="0" w:color="auto"/>
            <w:right w:val="none" w:sz="0" w:space="0" w:color="auto"/>
          </w:divBdr>
        </w:div>
        <w:div w:id="1707023159">
          <w:marLeft w:val="446"/>
          <w:marRight w:val="0"/>
          <w:marTop w:val="0"/>
          <w:marBottom w:val="0"/>
          <w:divBdr>
            <w:top w:val="none" w:sz="0" w:space="0" w:color="auto"/>
            <w:left w:val="none" w:sz="0" w:space="0" w:color="auto"/>
            <w:bottom w:val="none" w:sz="0" w:space="0" w:color="auto"/>
            <w:right w:val="none" w:sz="0" w:space="0" w:color="auto"/>
          </w:divBdr>
        </w:div>
        <w:div w:id="2024436763">
          <w:marLeft w:val="446"/>
          <w:marRight w:val="0"/>
          <w:marTop w:val="0"/>
          <w:marBottom w:val="0"/>
          <w:divBdr>
            <w:top w:val="none" w:sz="0" w:space="0" w:color="auto"/>
            <w:left w:val="none" w:sz="0" w:space="0" w:color="auto"/>
            <w:bottom w:val="none" w:sz="0" w:space="0" w:color="auto"/>
            <w:right w:val="none" w:sz="0" w:space="0" w:color="auto"/>
          </w:divBdr>
        </w:div>
        <w:div w:id="789279790">
          <w:marLeft w:val="446"/>
          <w:marRight w:val="0"/>
          <w:marTop w:val="0"/>
          <w:marBottom w:val="0"/>
          <w:divBdr>
            <w:top w:val="none" w:sz="0" w:space="0" w:color="auto"/>
            <w:left w:val="none" w:sz="0" w:space="0" w:color="auto"/>
            <w:bottom w:val="none" w:sz="0" w:space="0" w:color="auto"/>
            <w:right w:val="none" w:sz="0" w:space="0" w:color="auto"/>
          </w:divBdr>
        </w:div>
      </w:divsChild>
    </w:div>
    <w:div w:id="1063869254">
      <w:bodyDiv w:val="1"/>
      <w:marLeft w:val="0"/>
      <w:marRight w:val="0"/>
      <w:marTop w:val="0"/>
      <w:marBottom w:val="0"/>
      <w:divBdr>
        <w:top w:val="none" w:sz="0" w:space="0" w:color="auto"/>
        <w:left w:val="none" w:sz="0" w:space="0" w:color="auto"/>
        <w:bottom w:val="none" w:sz="0" w:space="0" w:color="auto"/>
        <w:right w:val="none" w:sz="0" w:space="0" w:color="auto"/>
      </w:divBdr>
    </w:div>
    <w:div w:id="1100950634">
      <w:bodyDiv w:val="1"/>
      <w:marLeft w:val="0"/>
      <w:marRight w:val="0"/>
      <w:marTop w:val="0"/>
      <w:marBottom w:val="0"/>
      <w:divBdr>
        <w:top w:val="none" w:sz="0" w:space="0" w:color="auto"/>
        <w:left w:val="none" w:sz="0" w:space="0" w:color="auto"/>
        <w:bottom w:val="none" w:sz="0" w:space="0" w:color="auto"/>
        <w:right w:val="none" w:sz="0" w:space="0" w:color="auto"/>
      </w:divBdr>
      <w:divsChild>
        <w:div w:id="1337615261">
          <w:marLeft w:val="446"/>
          <w:marRight w:val="0"/>
          <w:marTop w:val="0"/>
          <w:marBottom w:val="0"/>
          <w:divBdr>
            <w:top w:val="none" w:sz="0" w:space="0" w:color="auto"/>
            <w:left w:val="none" w:sz="0" w:space="0" w:color="auto"/>
            <w:bottom w:val="none" w:sz="0" w:space="0" w:color="auto"/>
            <w:right w:val="none" w:sz="0" w:space="0" w:color="auto"/>
          </w:divBdr>
        </w:div>
        <w:div w:id="998270147">
          <w:marLeft w:val="446"/>
          <w:marRight w:val="0"/>
          <w:marTop w:val="0"/>
          <w:marBottom w:val="0"/>
          <w:divBdr>
            <w:top w:val="none" w:sz="0" w:space="0" w:color="auto"/>
            <w:left w:val="none" w:sz="0" w:space="0" w:color="auto"/>
            <w:bottom w:val="none" w:sz="0" w:space="0" w:color="auto"/>
            <w:right w:val="none" w:sz="0" w:space="0" w:color="auto"/>
          </w:divBdr>
        </w:div>
        <w:div w:id="2031056986">
          <w:marLeft w:val="446"/>
          <w:marRight w:val="0"/>
          <w:marTop w:val="0"/>
          <w:marBottom w:val="0"/>
          <w:divBdr>
            <w:top w:val="none" w:sz="0" w:space="0" w:color="auto"/>
            <w:left w:val="none" w:sz="0" w:space="0" w:color="auto"/>
            <w:bottom w:val="none" w:sz="0" w:space="0" w:color="auto"/>
            <w:right w:val="none" w:sz="0" w:space="0" w:color="auto"/>
          </w:divBdr>
        </w:div>
      </w:divsChild>
    </w:div>
    <w:div w:id="1108356447">
      <w:bodyDiv w:val="1"/>
      <w:marLeft w:val="0"/>
      <w:marRight w:val="0"/>
      <w:marTop w:val="0"/>
      <w:marBottom w:val="0"/>
      <w:divBdr>
        <w:top w:val="none" w:sz="0" w:space="0" w:color="auto"/>
        <w:left w:val="none" w:sz="0" w:space="0" w:color="auto"/>
        <w:bottom w:val="none" w:sz="0" w:space="0" w:color="auto"/>
        <w:right w:val="none" w:sz="0" w:space="0" w:color="auto"/>
      </w:divBdr>
      <w:divsChild>
        <w:div w:id="1577130624">
          <w:marLeft w:val="446"/>
          <w:marRight w:val="0"/>
          <w:marTop w:val="0"/>
          <w:marBottom w:val="0"/>
          <w:divBdr>
            <w:top w:val="none" w:sz="0" w:space="0" w:color="auto"/>
            <w:left w:val="none" w:sz="0" w:space="0" w:color="auto"/>
            <w:bottom w:val="none" w:sz="0" w:space="0" w:color="auto"/>
            <w:right w:val="none" w:sz="0" w:space="0" w:color="auto"/>
          </w:divBdr>
        </w:div>
        <w:div w:id="1872719208">
          <w:marLeft w:val="446"/>
          <w:marRight w:val="0"/>
          <w:marTop w:val="0"/>
          <w:marBottom w:val="0"/>
          <w:divBdr>
            <w:top w:val="none" w:sz="0" w:space="0" w:color="auto"/>
            <w:left w:val="none" w:sz="0" w:space="0" w:color="auto"/>
            <w:bottom w:val="none" w:sz="0" w:space="0" w:color="auto"/>
            <w:right w:val="none" w:sz="0" w:space="0" w:color="auto"/>
          </w:divBdr>
        </w:div>
        <w:div w:id="1126849689">
          <w:marLeft w:val="446"/>
          <w:marRight w:val="0"/>
          <w:marTop w:val="0"/>
          <w:marBottom w:val="0"/>
          <w:divBdr>
            <w:top w:val="none" w:sz="0" w:space="0" w:color="auto"/>
            <w:left w:val="none" w:sz="0" w:space="0" w:color="auto"/>
            <w:bottom w:val="none" w:sz="0" w:space="0" w:color="auto"/>
            <w:right w:val="none" w:sz="0" w:space="0" w:color="auto"/>
          </w:divBdr>
        </w:div>
        <w:div w:id="911162493">
          <w:marLeft w:val="446"/>
          <w:marRight w:val="0"/>
          <w:marTop w:val="0"/>
          <w:marBottom w:val="0"/>
          <w:divBdr>
            <w:top w:val="none" w:sz="0" w:space="0" w:color="auto"/>
            <w:left w:val="none" w:sz="0" w:space="0" w:color="auto"/>
            <w:bottom w:val="none" w:sz="0" w:space="0" w:color="auto"/>
            <w:right w:val="none" w:sz="0" w:space="0" w:color="auto"/>
          </w:divBdr>
        </w:div>
        <w:div w:id="1301155661">
          <w:marLeft w:val="446"/>
          <w:marRight w:val="0"/>
          <w:marTop w:val="0"/>
          <w:marBottom w:val="0"/>
          <w:divBdr>
            <w:top w:val="none" w:sz="0" w:space="0" w:color="auto"/>
            <w:left w:val="none" w:sz="0" w:space="0" w:color="auto"/>
            <w:bottom w:val="none" w:sz="0" w:space="0" w:color="auto"/>
            <w:right w:val="none" w:sz="0" w:space="0" w:color="auto"/>
          </w:divBdr>
        </w:div>
        <w:div w:id="428351715">
          <w:marLeft w:val="446"/>
          <w:marRight w:val="0"/>
          <w:marTop w:val="0"/>
          <w:marBottom w:val="0"/>
          <w:divBdr>
            <w:top w:val="none" w:sz="0" w:space="0" w:color="auto"/>
            <w:left w:val="none" w:sz="0" w:space="0" w:color="auto"/>
            <w:bottom w:val="none" w:sz="0" w:space="0" w:color="auto"/>
            <w:right w:val="none" w:sz="0" w:space="0" w:color="auto"/>
          </w:divBdr>
        </w:div>
      </w:divsChild>
    </w:div>
    <w:div w:id="1120417966">
      <w:bodyDiv w:val="1"/>
      <w:marLeft w:val="0"/>
      <w:marRight w:val="0"/>
      <w:marTop w:val="0"/>
      <w:marBottom w:val="0"/>
      <w:divBdr>
        <w:top w:val="none" w:sz="0" w:space="0" w:color="auto"/>
        <w:left w:val="none" w:sz="0" w:space="0" w:color="auto"/>
        <w:bottom w:val="none" w:sz="0" w:space="0" w:color="auto"/>
        <w:right w:val="none" w:sz="0" w:space="0" w:color="auto"/>
      </w:divBdr>
    </w:div>
    <w:div w:id="1125465941">
      <w:bodyDiv w:val="1"/>
      <w:marLeft w:val="0"/>
      <w:marRight w:val="0"/>
      <w:marTop w:val="0"/>
      <w:marBottom w:val="0"/>
      <w:divBdr>
        <w:top w:val="none" w:sz="0" w:space="0" w:color="auto"/>
        <w:left w:val="none" w:sz="0" w:space="0" w:color="auto"/>
        <w:bottom w:val="none" w:sz="0" w:space="0" w:color="auto"/>
        <w:right w:val="none" w:sz="0" w:space="0" w:color="auto"/>
      </w:divBdr>
    </w:div>
    <w:div w:id="1162818178">
      <w:bodyDiv w:val="1"/>
      <w:marLeft w:val="0"/>
      <w:marRight w:val="0"/>
      <w:marTop w:val="0"/>
      <w:marBottom w:val="0"/>
      <w:divBdr>
        <w:top w:val="none" w:sz="0" w:space="0" w:color="auto"/>
        <w:left w:val="none" w:sz="0" w:space="0" w:color="auto"/>
        <w:bottom w:val="none" w:sz="0" w:space="0" w:color="auto"/>
        <w:right w:val="none" w:sz="0" w:space="0" w:color="auto"/>
      </w:divBdr>
      <w:divsChild>
        <w:div w:id="24907649">
          <w:marLeft w:val="446"/>
          <w:marRight w:val="0"/>
          <w:marTop w:val="0"/>
          <w:marBottom w:val="0"/>
          <w:divBdr>
            <w:top w:val="none" w:sz="0" w:space="0" w:color="auto"/>
            <w:left w:val="none" w:sz="0" w:space="0" w:color="auto"/>
            <w:bottom w:val="none" w:sz="0" w:space="0" w:color="auto"/>
            <w:right w:val="none" w:sz="0" w:space="0" w:color="auto"/>
          </w:divBdr>
        </w:div>
        <w:div w:id="590435921">
          <w:marLeft w:val="446"/>
          <w:marRight w:val="0"/>
          <w:marTop w:val="0"/>
          <w:marBottom w:val="0"/>
          <w:divBdr>
            <w:top w:val="none" w:sz="0" w:space="0" w:color="auto"/>
            <w:left w:val="none" w:sz="0" w:space="0" w:color="auto"/>
            <w:bottom w:val="none" w:sz="0" w:space="0" w:color="auto"/>
            <w:right w:val="none" w:sz="0" w:space="0" w:color="auto"/>
          </w:divBdr>
        </w:div>
        <w:div w:id="221982759">
          <w:marLeft w:val="446"/>
          <w:marRight w:val="0"/>
          <w:marTop w:val="0"/>
          <w:marBottom w:val="0"/>
          <w:divBdr>
            <w:top w:val="none" w:sz="0" w:space="0" w:color="auto"/>
            <w:left w:val="none" w:sz="0" w:space="0" w:color="auto"/>
            <w:bottom w:val="none" w:sz="0" w:space="0" w:color="auto"/>
            <w:right w:val="none" w:sz="0" w:space="0" w:color="auto"/>
          </w:divBdr>
        </w:div>
        <w:div w:id="1953825443">
          <w:marLeft w:val="446"/>
          <w:marRight w:val="0"/>
          <w:marTop w:val="0"/>
          <w:marBottom w:val="0"/>
          <w:divBdr>
            <w:top w:val="none" w:sz="0" w:space="0" w:color="auto"/>
            <w:left w:val="none" w:sz="0" w:space="0" w:color="auto"/>
            <w:bottom w:val="none" w:sz="0" w:space="0" w:color="auto"/>
            <w:right w:val="none" w:sz="0" w:space="0" w:color="auto"/>
          </w:divBdr>
        </w:div>
        <w:div w:id="1262185849">
          <w:marLeft w:val="446"/>
          <w:marRight w:val="0"/>
          <w:marTop w:val="0"/>
          <w:marBottom w:val="0"/>
          <w:divBdr>
            <w:top w:val="none" w:sz="0" w:space="0" w:color="auto"/>
            <w:left w:val="none" w:sz="0" w:space="0" w:color="auto"/>
            <w:bottom w:val="none" w:sz="0" w:space="0" w:color="auto"/>
            <w:right w:val="none" w:sz="0" w:space="0" w:color="auto"/>
          </w:divBdr>
        </w:div>
        <w:div w:id="2119325477">
          <w:marLeft w:val="446"/>
          <w:marRight w:val="0"/>
          <w:marTop w:val="0"/>
          <w:marBottom w:val="0"/>
          <w:divBdr>
            <w:top w:val="none" w:sz="0" w:space="0" w:color="auto"/>
            <w:left w:val="none" w:sz="0" w:space="0" w:color="auto"/>
            <w:bottom w:val="none" w:sz="0" w:space="0" w:color="auto"/>
            <w:right w:val="none" w:sz="0" w:space="0" w:color="auto"/>
          </w:divBdr>
        </w:div>
        <w:div w:id="231280283">
          <w:marLeft w:val="446"/>
          <w:marRight w:val="0"/>
          <w:marTop w:val="0"/>
          <w:marBottom w:val="0"/>
          <w:divBdr>
            <w:top w:val="none" w:sz="0" w:space="0" w:color="auto"/>
            <w:left w:val="none" w:sz="0" w:space="0" w:color="auto"/>
            <w:bottom w:val="none" w:sz="0" w:space="0" w:color="auto"/>
            <w:right w:val="none" w:sz="0" w:space="0" w:color="auto"/>
          </w:divBdr>
        </w:div>
        <w:div w:id="272328229">
          <w:marLeft w:val="446"/>
          <w:marRight w:val="0"/>
          <w:marTop w:val="0"/>
          <w:marBottom w:val="0"/>
          <w:divBdr>
            <w:top w:val="none" w:sz="0" w:space="0" w:color="auto"/>
            <w:left w:val="none" w:sz="0" w:space="0" w:color="auto"/>
            <w:bottom w:val="none" w:sz="0" w:space="0" w:color="auto"/>
            <w:right w:val="none" w:sz="0" w:space="0" w:color="auto"/>
          </w:divBdr>
        </w:div>
      </w:divsChild>
    </w:div>
    <w:div w:id="1166215120">
      <w:bodyDiv w:val="1"/>
      <w:marLeft w:val="0"/>
      <w:marRight w:val="0"/>
      <w:marTop w:val="0"/>
      <w:marBottom w:val="0"/>
      <w:divBdr>
        <w:top w:val="none" w:sz="0" w:space="0" w:color="auto"/>
        <w:left w:val="none" w:sz="0" w:space="0" w:color="auto"/>
        <w:bottom w:val="none" w:sz="0" w:space="0" w:color="auto"/>
        <w:right w:val="none" w:sz="0" w:space="0" w:color="auto"/>
      </w:divBdr>
      <w:divsChild>
        <w:div w:id="27730117">
          <w:marLeft w:val="446"/>
          <w:marRight w:val="0"/>
          <w:marTop w:val="0"/>
          <w:marBottom w:val="0"/>
          <w:divBdr>
            <w:top w:val="none" w:sz="0" w:space="0" w:color="auto"/>
            <w:left w:val="none" w:sz="0" w:space="0" w:color="auto"/>
            <w:bottom w:val="none" w:sz="0" w:space="0" w:color="auto"/>
            <w:right w:val="none" w:sz="0" w:space="0" w:color="auto"/>
          </w:divBdr>
        </w:div>
      </w:divsChild>
    </w:div>
    <w:div w:id="1211458963">
      <w:bodyDiv w:val="1"/>
      <w:marLeft w:val="0"/>
      <w:marRight w:val="0"/>
      <w:marTop w:val="0"/>
      <w:marBottom w:val="0"/>
      <w:divBdr>
        <w:top w:val="none" w:sz="0" w:space="0" w:color="auto"/>
        <w:left w:val="none" w:sz="0" w:space="0" w:color="auto"/>
        <w:bottom w:val="none" w:sz="0" w:space="0" w:color="auto"/>
        <w:right w:val="none" w:sz="0" w:space="0" w:color="auto"/>
      </w:divBdr>
    </w:div>
    <w:div w:id="1219392002">
      <w:bodyDiv w:val="1"/>
      <w:marLeft w:val="0"/>
      <w:marRight w:val="0"/>
      <w:marTop w:val="0"/>
      <w:marBottom w:val="0"/>
      <w:divBdr>
        <w:top w:val="none" w:sz="0" w:space="0" w:color="auto"/>
        <w:left w:val="none" w:sz="0" w:space="0" w:color="auto"/>
        <w:bottom w:val="none" w:sz="0" w:space="0" w:color="auto"/>
        <w:right w:val="none" w:sz="0" w:space="0" w:color="auto"/>
      </w:divBdr>
    </w:div>
    <w:div w:id="1234851487">
      <w:bodyDiv w:val="1"/>
      <w:marLeft w:val="0"/>
      <w:marRight w:val="0"/>
      <w:marTop w:val="0"/>
      <w:marBottom w:val="0"/>
      <w:divBdr>
        <w:top w:val="none" w:sz="0" w:space="0" w:color="auto"/>
        <w:left w:val="none" w:sz="0" w:space="0" w:color="auto"/>
        <w:bottom w:val="none" w:sz="0" w:space="0" w:color="auto"/>
        <w:right w:val="none" w:sz="0" w:space="0" w:color="auto"/>
      </w:divBdr>
    </w:div>
    <w:div w:id="1265766891">
      <w:bodyDiv w:val="1"/>
      <w:marLeft w:val="0"/>
      <w:marRight w:val="0"/>
      <w:marTop w:val="0"/>
      <w:marBottom w:val="0"/>
      <w:divBdr>
        <w:top w:val="none" w:sz="0" w:space="0" w:color="auto"/>
        <w:left w:val="none" w:sz="0" w:space="0" w:color="auto"/>
        <w:bottom w:val="none" w:sz="0" w:space="0" w:color="auto"/>
        <w:right w:val="none" w:sz="0" w:space="0" w:color="auto"/>
      </w:divBdr>
      <w:divsChild>
        <w:div w:id="495801591">
          <w:marLeft w:val="446"/>
          <w:marRight w:val="0"/>
          <w:marTop w:val="0"/>
          <w:marBottom w:val="0"/>
          <w:divBdr>
            <w:top w:val="none" w:sz="0" w:space="0" w:color="auto"/>
            <w:left w:val="none" w:sz="0" w:space="0" w:color="auto"/>
            <w:bottom w:val="none" w:sz="0" w:space="0" w:color="auto"/>
            <w:right w:val="none" w:sz="0" w:space="0" w:color="auto"/>
          </w:divBdr>
        </w:div>
        <w:div w:id="1352343871">
          <w:marLeft w:val="446"/>
          <w:marRight w:val="0"/>
          <w:marTop w:val="0"/>
          <w:marBottom w:val="0"/>
          <w:divBdr>
            <w:top w:val="none" w:sz="0" w:space="0" w:color="auto"/>
            <w:left w:val="none" w:sz="0" w:space="0" w:color="auto"/>
            <w:bottom w:val="none" w:sz="0" w:space="0" w:color="auto"/>
            <w:right w:val="none" w:sz="0" w:space="0" w:color="auto"/>
          </w:divBdr>
        </w:div>
        <w:div w:id="605380813">
          <w:marLeft w:val="446"/>
          <w:marRight w:val="0"/>
          <w:marTop w:val="0"/>
          <w:marBottom w:val="0"/>
          <w:divBdr>
            <w:top w:val="none" w:sz="0" w:space="0" w:color="auto"/>
            <w:left w:val="none" w:sz="0" w:space="0" w:color="auto"/>
            <w:bottom w:val="none" w:sz="0" w:space="0" w:color="auto"/>
            <w:right w:val="none" w:sz="0" w:space="0" w:color="auto"/>
          </w:divBdr>
        </w:div>
      </w:divsChild>
    </w:div>
    <w:div w:id="1268271449">
      <w:bodyDiv w:val="1"/>
      <w:marLeft w:val="0"/>
      <w:marRight w:val="0"/>
      <w:marTop w:val="0"/>
      <w:marBottom w:val="0"/>
      <w:divBdr>
        <w:top w:val="none" w:sz="0" w:space="0" w:color="auto"/>
        <w:left w:val="none" w:sz="0" w:space="0" w:color="auto"/>
        <w:bottom w:val="none" w:sz="0" w:space="0" w:color="auto"/>
        <w:right w:val="none" w:sz="0" w:space="0" w:color="auto"/>
      </w:divBdr>
    </w:div>
    <w:div w:id="1321614017">
      <w:bodyDiv w:val="1"/>
      <w:marLeft w:val="0"/>
      <w:marRight w:val="0"/>
      <w:marTop w:val="0"/>
      <w:marBottom w:val="0"/>
      <w:divBdr>
        <w:top w:val="none" w:sz="0" w:space="0" w:color="auto"/>
        <w:left w:val="none" w:sz="0" w:space="0" w:color="auto"/>
        <w:bottom w:val="none" w:sz="0" w:space="0" w:color="auto"/>
        <w:right w:val="none" w:sz="0" w:space="0" w:color="auto"/>
      </w:divBdr>
    </w:div>
    <w:div w:id="1327442417">
      <w:bodyDiv w:val="1"/>
      <w:marLeft w:val="0"/>
      <w:marRight w:val="0"/>
      <w:marTop w:val="0"/>
      <w:marBottom w:val="0"/>
      <w:divBdr>
        <w:top w:val="none" w:sz="0" w:space="0" w:color="auto"/>
        <w:left w:val="none" w:sz="0" w:space="0" w:color="auto"/>
        <w:bottom w:val="none" w:sz="0" w:space="0" w:color="auto"/>
        <w:right w:val="none" w:sz="0" w:space="0" w:color="auto"/>
      </w:divBdr>
      <w:divsChild>
        <w:div w:id="1630167881">
          <w:marLeft w:val="446"/>
          <w:marRight w:val="0"/>
          <w:marTop w:val="0"/>
          <w:marBottom w:val="0"/>
          <w:divBdr>
            <w:top w:val="none" w:sz="0" w:space="0" w:color="auto"/>
            <w:left w:val="none" w:sz="0" w:space="0" w:color="auto"/>
            <w:bottom w:val="none" w:sz="0" w:space="0" w:color="auto"/>
            <w:right w:val="none" w:sz="0" w:space="0" w:color="auto"/>
          </w:divBdr>
        </w:div>
        <w:div w:id="1641767295">
          <w:marLeft w:val="446"/>
          <w:marRight w:val="0"/>
          <w:marTop w:val="0"/>
          <w:marBottom w:val="0"/>
          <w:divBdr>
            <w:top w:val="none" w:sz="0" w:space="0" w:color="auto"/>
            <w:left w:val="none" w:sz="0" w:space="0" w:color="auto"/>
            <w:bottom w:val="none" w:sz="0" w:space="0" w:color="auto"/>
            <w:right w:val="none" w:sz="0" w:space="0" w:color="auto"/>
          </w:divBdr>
        </w:div>
        <w:div w:id="1714840328">
          <w:marLeft w:val="446"/>
          <w:marRight w:val="0"/>
          <w:marTop w:val="0"/>
          <w:marBottom w:val="0"/>
          <w:divBdr>
            <w:top w:val="none" w:sz="0" w:space="0" w:color="auto"/>
            <w:left w:val="none" w:sz="0" w:space="0" w:color="auto"/>
            <w:bottom w:val="none" w:sz="0" w:space="0" w:color="auto"/>
            <w:right w:val="none" w:sz="0" w:space="0" w:color="auto"/>
          </w:divBdr>
        </w:div>
        <w:div w:id="2143770124">
          <w:marLeft w:val="446"/>
          <w:marRight w:val="0"/>
          <w:marTop w:val="0"/>
          <w:marBottom w:val="0"/>
          <w:divBdr>
            <w:top w:val="none" w:sz="0" w:space="0" w:color="auto"/>
            <w:left w:val="none" w:sz="0" w:space="0" w:color="auto"/>
            <w:bottom w:val="none" w:sz="0" w:space="0" w:color="auto"/>
            <w:right w:val="none" w:sz="0" w:space="0" w:color="auto"/>
          </w:divBdr>
        </w:div>
        <w:div w:id="1396080382">
          <w:marLeft w:val="446"/>
          <w:marRight w:val="0"/>
          <w:marTop w:val="0"/>
          <w:marBottom w:val="0"/>
          <w:divBdr>
            <w:top w:val="none" w:sz="0" w:space="0" w:color="auto"/>
            <w:left w:val="none" w:sz="0" w:space="0" w:color="auto"/>
            <w:bottom w:val="none" w:sz="0" w:space="0" w:color="auto"/>
            <w:right w:val="none" w:sz="0" w:space="0" w:color="auto"/>
          </w:divBdr>
        </w:div>
        <w:div w:id="1812290936">
          <w:marLeft w:val="446"/>
          <w:marRight w:val="0"/>
          <w:marTop w:val="0"/>
          <w:marBottom w:val="0"/>
          <w:divBdr>
            <w:top w:val="none" w:sz="0" w:space="0" w:color="auto"/>
            <w:left w:val="none" w:sz="0" w:space="0" w:color="auto"/>
            <w:bottom w:val="none" w:sz="0" w:space="0" w:color="auto"/>
            <w:right w:val="none" w:sz="0" w:space="0" w:color="auto"/>
          </w:divBdr>
        </w:div>
        <w:div w:id="1259604258">
          <w:marLeft w:val="446"/>
          <w:marRight w:val="0"/>
          <w:marTop w:val="0"/>
          <w:marBottom w:val="0"/>
          <w:divBdr>
            <w:top w:val="none" w:sz="0" w:space="0" w:color="auto"/>
            <w:left w:val="none" w:sz="0" w:space="0" w:color="auto"/>
            <w:bottom w:val="none" w:sz="0" w:space="0" w:color="auto"/>
            <w:right w:val="none" w:sz="0" w:space="0" w:color="auto"/>
          </w:divBdr>
        </w:div>
        <w:div w:id="509953578">
          <w:marLeft w:val="446"/>
          <w:marRight w:val="0"/>
          <w:marTop w:val="0"/>
          <w:marBottom w:val="0"/>
          <w:divBdr>
            <w:top w:val="none" w:sz="0" w:space="0" w:color="auto"/>
            <w:left w:val="none" w:sz="0" w:space="0" w:color="auto"/>
            <w:bottom w:val="none" w:sz="0" w:space="0" w:color="auto"/>
            <w:right w:val="none" w:sz="0" w:space="0" w:color="auto"/>
          </w:divBdr>
        </w:div>
        <w:div w:id="1633906235">
          <w:marLeft w:val="446"/>
          <w:marRight w:val="0"/>
          <w:marTop w:val="0"/>
          <w:marBottom w:val="0"/>
          <w:divBdr>
            <w:top w:val="none" w:sz="0" w:space="0" w:color="auto"/>
            <w:left w:val="none" w:sz="0" w:space="0" w:color="auto"/>
            <w:bottom w:val="none" w:sz="0" w:space="0" w:color="auto"/>
            <w:right w:val="none" w:sz="0" w:space="0" w:color="auto"/>
          </w:divBdr>
        </w:div>
        <w:div w:id="361519049">
          <w:marLeft w:val="446"/>
          <w:marRight w:val="0"/>
          <w:marTop w:val="0"/>
          <w:marBottom w:val="0"/>
          <w:divBdr>
            <w:top w:val="none" w:sz="0" w:space="0" w:color="auto"/>
            <w:left w:val="none" w:sz="0" w:space="0" w:color="auto"/>
            <w:bottom w:val="none" w:sz="0" w:space="0" w:color="auto"/>
            <w:right w:val="none" w:sz="0" w:space="0" w:color="auto"/>
          </w:divBdr>
        </w:div>
        <w:div w:id="594944401">
          <w:marLeft w:val="446"/>
          <w:marRight w:val="0"/>
          <w:marTop w:val="0"/>
          <w:marBottom w:val="0"/>
          <w:divBdr>
            <w:top w:val="none" w:sz="0" w:space="0" w:color="auto"/>
            <w:left w:val="none" w:sz="0" w:space="0" w:color="auto"/>
            <w:bottom w:val="none" w:sz="0" w:space="0" w:color="auto"/>
            <w:right w:val="none" w:sz="0" w:space="0" w:color="auto"/>
          </w:divBdr>
        </w:div>
        <w:div w:id="837501933">
          <w:marLeft w:val="446"/>
          <w:marRight w:val="0"/>
          <w:marTop w:val="0"/>
          <w:marBottom w:val="0"/>
          <w:divBdr>
            <w:top w:val="none" w:sz="0" w:space="0" w:color="auto"/>
            <w:left w:val="none" w:sz="0" w:space="0" w:color="auto"/>
            <w:bottom w:val="none" w:sz="0" w:space="0" w:color="auto"/>
            <w:right w:val="none" w:sz="0" w:space="0" w:color="auto"/>
          </w:divBdr>
        </w:div>
        <w:div w:id="1539707570">
          <w:marLeft w:val="446"/>
          <w:marRight w:val="0"/>
          <w:marTop w:val="0"/>
          <w:marBottom w:val="0"/>
          <w:divBdr>
            <w:top w:val="none" w:sz="0" w:space="0" w:color="auto"/>
            <w:left w:val="none" w:sz="0" w:space="0" w:color="auto"/>
            <w:bottom w:val="none" w:sz="0" w:space="0" w:color="auto"/>
            <w:right w:val="none" w:sz="0" w:space="0" w:color="auto"/>
          </w:divBdr>
        </w:div>
      </w:divsChild>
    </w:div>
    <w:div w:id="1332684948">
      <w:bodyDiv w:val="1"/>
      <w:marLeft w:val="0"/>
      <w:marRight w:val="0"/>
      <w:marTop w:val="0"/>
      <w:marBottom w:val="0"/>
      <w:divBdr>
        <w:top w:val="none" w:sz="0" w:space="0" w:color="auto"/>
        <w:left w:val="none" w:sz="0" w:space="0" w:color="auto"/>
        <w:bottom w:val="none" w:sz="0" w:space="0" w:color="auto"/>
        <w:right w:val="none" w:sz="0" w:space="0" w:color="auto"/>
      </w:divBdr>
    </w:div>
    <w:div w:id="1334988060">
      <w:bodyDiv w:val="1"/>
      <w:marLeft w:val="0"/>
      <w:marRight w:val="0"/>
      <w:marTop w:val="0"/>
      <w:marBottom w:val="0"/>
      <w:divBdr>
        <w:top w:val="none" w:sz="0" w:space="0" w:color="auto"/>
        <w:left w:val="none" w:sz="0" w:space="0" w:color="auto"/>
        <w:bottom w:val="none" w:sz="0" w:space="0" w:color="auto"/>
        <w:right w:val="none" w:sz="0" w:space="0" w:color="auto"/>
      </w:divBdr>
      <w:divsChild>
        <w:div w:id="8987571">
          <w:marLeft w:val="274"/>
          <w:marRight w:val="0"/>
          <w:marTop w:val="0"/>
          <w:marBottom w:val="0"/>
          <w:divBdr>
            <w:top w:val="none" w:sz="0" w:space="0" w:color="auto"/>
            <w:left w:val="none" w:sz="0" w:space="0" w:color="auto"/>
            <w:bottom w:val="none" w:sz="0" w:space="0" w:color="auto"/>
            <w:right w:val="none" w:sz="0" w:space="0" w:color="auto"/>
          </w:divBdr>
        </w:div>
        <w:div w:id="636649330">
          <w:marLeft w:val="274"/>
          <w:marRight w:val="0"/>
          <w:marTop w:val="0"/>
          <w:marBottom w:val="0"/>
          <w:divBdr>
            <w:top w:val="none" w:sz="0" w:space="0" w:color="auto"/>
            <w:left w:val="none" w:sz="0" w:space="0" w:color="auto"/>
            <w:bottom w:val="none" w:sz="0" w:space="0" w:color="auto"/>
            <w:right w:val="none" w:sz="0" w:space="0" w:color="auto"/>
          </w:divBdr>
        </w:div>
        <w:div w:id="1347248910">
          <w:marLeft w:val="274"/>
          <w:marRight w:val="0"/>
          <w:marTop w:val="0"/>
          <w:marBottom w:val="0"/>
          <w:divBdr>
            <w:top w:val="none" w:sz="0" w:space="0" w:color="auto"/>
            <w:left w:val="none" w:sz="0" w:space="0" w:color="auto"/>
            <w:bottom w:val="none" w:sz="0" w:space="0" w:color="auto"/>
            <w:right w:val="none" w:sz="0" w:space="0" w:color="auto"/>
          </w:divBdr>
        </w:div>
        <w:div w:id="1715960297">
          <w:marLeft w:val="274"/>
          <w:marRight w:val="0"/>
          <w:marTop w:val="0"/>
          <w:marBottom w:val="0"/>
          <w:divBdr>
            <w:top w:val="none" w:sz="0" w:space="0" w:color="auto"/>
            <w:left w:val="none" w:sz="0" w:space="0" w:color="auto"/>
            <w:bottom w:val="none" w:sz="0" w:space="0" w:color="auto"/>
            <w:right w:val="none" w:sz="0" w:space="0" w:color="auto"/>
          </w:divBdr>
        </w:div>
        <w:div w:id="769589330">
          <w:marLeft w:val="446"/>
          <w:marRight w:val="0"/>
          <w:marTop w:val="0"/>
          <w:marBottom w:val="0"/>
          <w:divBdr>
            <w:top w:val="none" w:sz="0" w:space="0" w:color="auto"/>
            <w:left w:val="none" w:sz="0" w:space="0" w:color="auto"/>
            <w:bottom w:val="none" w:sz="0" w:space="0" w:color="auto"/>
            <w:right w:val="none" w:sz="0" w:space="0" w:color="auto"/>
          </w:divBdr>
        </w:div>
        <w:div w:id="125705460">
          <w:marLeft w:val="446"/>
          <w:marRight w:val="0"/>
          <w:marTop w:val="0"/>
          <w:marBottom w:val="0"/>
          <w:divBdr>
            <w:top w:val="none" w:sz="0" w:space="0" w:color="auto"/>
            <w:left w:val="none" w:sz="0" w:space="0" w:color="auto"/>
            <w:bottom w:val="none" w:sz="0" w:space="0" w:color="auto"/>
            <w:right w:val="none" w:sz="0" w:space="0" w:color="auto"/>
          </w:divBdr>
        </w:div>
        <w:div w:id="135030666">
          <w:marLeft w:val="446"/>
          <w:marRight w:val="0"/>
          <w:marTop w:val="0"/>
          <w:marBottom w:val="0"/>
          <w:divBdr>
            <w:top w:val="none" w:sz="0" w:space="0" w:color="auto"/>
            <w:left w:val="none" w:sz="0" w:space="0" w:color="auto"/>
            <w:bottom w:val="none" w:sz="0" w:space="0" w:color="auto"/>
            <w:right w:val="none" w:sz="0" w:space="0" w:color="auto"/>
          </w:divBdr>
        </w:div>
      </w:divsChild>
    </w:div>
    <w:div w:id="1335185103">
      <w:bodyDiv w:val="1"/>
      <w:marLeft w:val="0"/>
      <w:marRight w:val="0"/>
      <w:marTop w:val="0"/>
      <w:marBottom w:val="0"/>
      <w:divBdr>
        <w:top w:val="none" w:sz="0" w:space="0" w:color="auto"/>
        <w:left w:val="none" w:sz="0" w:space="0" w:color="auto"/>
        <w:bottom w:val="none" w:sz="0" w:space="0" w:color="auto"/>
        <w:right w:val="none" w:sz="0" w:space="0" w:color="auto"/>
      </w:divBdr>
      <w:divsChild>
        <w:div w:id="1944023241">
          <w:marLeft w:val="446"/>
          <w:marRight w:val="0"/>
          <w:marTop w:val="0"/>
          <w:marBottom w:val="0"/>
          <w:divBdr>
            <w:top w:val="none" w:sz="0" w:space="0" w:color="auto"/>
            <w:left w:val="none" w:sz="0" w:space="0" w:color="auto"/>
            <w:bottom w:val="none" w:sz="0" w:space="0" w:color="auto"/>
            <w:right w:val="none" w:sz="0" w:space="0" w:color="auto"/>
          </w:divBdr>
        </w:div>
        <w:div w:id="974994113">
          <w:marLeft w:val="446"/>
          <w:marRight w:val="0"/>
          <w:marTop w:val="0"/>
          <w:marBottom w:val="0"/>
          <w:divBdr>
            <w:top w:val="none" w:sz="0" w:space="0" w:color="auto"/>
            <w:left w:val="none" w:sz="0" w:space="0" w:color="auto"/>
            <w:bottom w:val="none" w:sz="0" w:space="0" w:color="auto"/>
            <w:right w:val="none" w:sz="0" w:space="0" w:color="auto"/>
          </w:divBdr>
        </w:div>
        <w:div w:id="75563834">
          <w:marLeft w:val="446"/>
          <w:marRight w:val="0"/>
          <w:marTop w:val="0"/>
          <w:marBottom w:val="0"/>
          <w:divBdr>
            <w:top w:val="none" w:sz="0" w:space="0" w:color="auto"/>
            <w:left w:val="none" w:sz="0" w:space="0" w:color="auto"/>
            <w:bottom w:val="none" w:sz="0" w:space="0" w:color="auto"/>
            <w:right w:val="none" w:sz="0" w:space="0" w:color="auto"/>
          </w:divBdr>
        </w:div>
      </w:divsChild>
    </w:div>
    <w:div w:id="1345589840">
      <w:bodyDiv w:val="1"/>
      <w:marLeft w:val="0"/>
      <w:marRight w:val="0"/>
      <w:marTop w:val="0"/>
      <w:marBottom w:val="0"/>
      <w:divBdr>
        <w:top w:val="none" w:sz="0" w:space="0" w:color="auto"/>
        <w:left w:val="none" w:sz="0" w:space="0" w:color="auto"/>
        <w:bottom w:val="none" w:sz="0" w:space="0" w:color="auto"/>
        <w:right w:val="none" w:sz="0" w:space="0" w:color="auto"/>
      </w:divBdr>
      <w:divsChild>
        <w:div w:id="56558201">
          <w:marLeft w:val="446"/>
          <w:marRight w:val="0"/>
          <w:marTop w:val="0"/>
          <w:marBottom w:val="0"/>
          <w:divBdr>
            <w:top w:val="none" w:sz="0" w:space="0" w:color="auto"/>
            <w:left w:val="none" w:sz="0" w:space="0" w:color="auto"/>
            <w:bottom w:val="none" w:sz="0" w:space="0" w:color="auto"/>
            <w:right w:val="none" w:sz="0" w:space="0" w:color="auto"/>
          </w:divBdr>
        </w:div>
        <w:div w:id="1230530983">
          <w:marLeft w:val="446"/>
          <w:marRight w:val="0"/>
          <w:marTop w:val="0"/>
          <w:marBottom w:val="0"/>
          <w:divBdr>
            <w:top w:val="none" w:sz="0" w:space="0" w:color="auto"/>
            <w:left w:val="none" w:sz="0" w:space="0" w:color="auto"/>
            <w:bottom w:val="none" w:sz="0" w:space="0" w:color="auto"/>
            <w:right w:val="none" w:sz="0" w:space="0" w:color="auto"/>
          </w:divBdr>
        </w:div>
        <w:div w:id="909660608">
          <w:marLeft w:val="446"/>
          <w:marRight w:val="0"/>
          <w:marTop w:val="0"/>
          <w:marBottom w:val="0"/>
          <w:divBdr>
            <w:top w:val="none" w:sz="0" w:space="0" w:color="auto"/>
            <w:left w:val="none" w:sz="0" w:space="0" w:color="auto"/>
            <w:bottom w:val="none" w:sz="0" w:space="0" w:color="auto"/>
            <w:right w:val="none" w:sz="0" w:space="0" w:color="auto"/>
          </w:divBdr>
        </w:div>
      </w:divsChild>
    </w:div>
    <w:div w:id="1357383631">
      <w:bodyDiv w:val="1"/>
      <w:marLeft w:val="0"/>
      <w:marRight w:val="0"/>
      <w:marTop w:val="0"/>
      <w:marBottom w:val="0"/>
      <w:divBdr>
        <w:top w:val="none" w:sz="0" w:space="0" w:color="auto"/>
        <w:left w:val="none" w:sz="0" w:space="0" w:color="auto"/>
        <w:bottom w:val="none" w:sz="0" w:space="0" w:color="auto"/>
        <w:right w:val="none" w:sz="0" w:space="0" w:color="auto"/>
      </w:divBdr>
    </w:div>
    <w:div w:id="1375470995">
      <w:bodyDiv w:val="1"/>
      <w:marLeft w:val="0"/>
      <w:marRight w:val="0"/>
      <w:marTop w:val="0"/>
      <w:marBottom w:val="0"/>
      <w:divBdr>
        <w:top w:val="none" w:sz="0" w:space="0" w:color="auto"/>
        <w:left w:val="none" w:sz="0" w:space="0" w:color="auto"/>
        <w:bottom w:val="none" w:sz="0" w:space="0" w:color="auto"/>
        <w:right w:val="none" w:sz="0" w:space="0" w:color="auto"/>
      </w:divBdr>
      <w:divsChild>
        <w:div w:id="2097706333">
          <w:marLeft w:val="274"/>
          <w:marRight w:val="0"/>
          <w:marTop w:val="0"/>
          <w:marBottom w:val="0"/>
          <w:divBdr>
            <w:top w:val="none" w:sz="0" w:space="0" w:color="auto"/>
            <w:left w:val="none" w:sz="0" w:space="0" w:color="auto"/>
            <w:bottom w:val="none" w:sz="0" w:space="0" w:color="auto"/>
            <w:right w:val="none" w:sz="0" w:space="0" w:color="auto"/>
          </w:divBdr>
        </w:div>
        <w:div w:id="248270473">
          <w:marLeft w:val="274"/>
          <w:marRight w:val="0"/>
          <w:marTop w:val="0"/>
          <w:marBottom w:val="0"/>
          <w:divBdr>
            <w:top w:val="none" w:sz="0" w:space="0" w:color="auto"/>
            <w:left w:val="none" w:sz="0" w:space="0" w:color="auto"/>
            <w:bottom w:val="none" w:sz="0" w:space="0" w:color="auto"/>
            <w:right w:val="none" w:sz="0" w:space="0" w:color="auto"/>
          </w:divBdr>
        </w:div>
        <w:div w:id="1476793626">
          <w:marLeft w:val="446"/>
          <w:marRight w:val="0"/>
          <w:marTop w:val="0"/>
          <w:marBottom w:val="0"/>
          <w:divBdr>
            <w:top w:val="none" w:sz="0" w:space="0" w:color="auto"/>
            <w:left w:val="none" w:sz="0" w:space="0" w:color="auto"/>
            <w:bottom w:val="none" w:sz="0" w:space="0" w:color="auto"/>
            <w:right w:val="none" w:sz="0" w:space="0" w:color="auto"/>
          </w:divBdr>
        </w:div>
        <w:div w:id="561717883">
          <w:marLeft w:val="446"/>
          <w:marRight w:val="0"/>
          <w:marTop w:val="0"/>
          <w:marBottom w:val="0"/>
          <w:divBdr>
            <w:top w:val="none" w:sz="0" w:space="0" w:color="auto"/>
            <w:left w:val="none" w:sz="0" w:space="0" w:color="auto"/>
            <w:bottom w:val="none" w:sz="0" w:space="0" w:color="auto"/>
            <w:right w:val="none" w:sz="0" w:space="0" w:color="auto"/>
          </w:divBdr>
        </w:div>
        <w:div w:id="269747278">
          <w:marLeft w:val="446"/>
          <w:marRight w:val="0"/>
          <w:marTop w:val="0"/>
          <w:marBottom w:val="0"/>
          <w:divBdr>
            <w:top w:val="none" w:sz="0" w:space="0" w:color="auto"/>
            <w:left w:val="none" w:sz="0" w:space="0" w:color="auto"/>
            <w:bottom w:val="none" w:sz="0" w:space="0" w:color="auto"/>
            <w:right w:val="none" w:sz="0" w:space="0" w:color="auto"/>
          </w:divBdr>
        </w:div>
        <w:div w:id="391543658">
          <w:marLeft w:val="446"/>
          <w:marRight w:val="0"/>
          <w:marTop w:val="0"/>
          <w:marBottom w:val="0"/>
          <w:divBdr>
            <w:top w:val="none" w:sz="0" w:space="0" w:color="auto"/>
            <w:left w:val="none" w:sz="0" w:space="0" w:color="auto"/>
            <w:bottom w:val="none" w:sz="0" w:space="0" w:color="auto"/>
            <w:right w:val="none" w:sz="0" w:space="0" w:color="auto"/>
          </w:divBdr>
        </w:div>
        <w:div w:id="1678071144">
          <w:marLeft w:val="446"/>
          <w:marRight w:val="0"/>
          <w:marTop w:val="0"/>
          <w:marBottom w:val="0"/>
          <w:divBdr>
            <w:top w:val="none" w:sz="0" w:space="0" w:color="auto"/>
            <w:left w:val="none" w:sz="0" w:space="0" w:color="auto"/>
            <w:bottom w:val="none" w:sz="0" w:space="0" w:color="auto"/>
            <w:right w:val="none" w:sz="0" w:space="0" w:color="auto"/>
          </w:divBdr>
        </w:div>
        <w:div w:id="1541630685">
          <w:marLeft w:val="446"/>
          <w:marRight w:val="0"/>
          <w:marTop w:val="0"/>
          <w:marBottom w:val="0"/>
          <w:divBdr>
            <w:top w:val="none" w:sz="0" w:space="0" w:color="auto"/>
            <w:left w:val="none" w:sz="0" w:space="0" w:color="auto"/>
            <w:bottom w:val="none" w:sz="0" w:space="0" w:color="auto"/>
            <w:right w:val="none" w:sz="0" w:space="0" w:color="auto"/>
          </w:divBdr>
        </w:div>
        <w:div w:id="971446486">
          <w:marLeft w:val="446"/>
          <w:marRight w:val="0"/>
          <w:marTop w:val="0"/>
          <w:marBottom w:val="0"/>
          <w:divBdr>
            <w:top w:val="none" w:sz="0" w:space="0" w:color="auto"/>
            <w:left w:val="none" w:sz="0" w:space="0" w:color="auto"/>
            <w:bottom w:val="none" w:sz="0" w:space="0" w:color="auto"/>
            <w:right w:val="none" w:sz="0" w:space="0" w:color="auto"/>
          </w:divBdr>
        </w:div>
      </w:divsChild>
    </w:div>
    <w:div w:id="1435054400">
      <w:bodyDiv w:val="1"/>
      <w:marLeft w:val="0"/>
      <w:marRight w:val="0"/>
      <w:marTop w:val="0"/>
      <w:marBottom w:val="0"/>
      <w:divBdr>
        <w:top w:val="none" w:sz="0" w:space="0" w:color="auto"/>
        <w:left w:val="none" w:sz="0" w:space="0" w:color="auto"/>
        <w:bottom w:val="none" w:sz="0" w:space="0" w:color="auto"/>
        <w:right w:val="none" w:sz="0" w:space="0" w:color="auto"/>
      </w:divBdr>
      <w:divsChild>
        <w:div w:id="2055691136">
          <w:marLeft w:val="446"/>
          <w:marRight w:val="0"/>
          <w:marTop w:val="0"/>
          <w:marBottom w:val="0"/>
          <w:divBdr>
            <w:top w:val="none" w:sz="0" w:space="0" w:color="auto"/>
            <w:left w:val="none" w:sz="0" w:space="0" w:color="auto"/>
            <w:bottom w:val="none" w:sz="0" w:space="0" w:color="auto"/>
            <w:right w:val="none" w:sz="0" w:space="0" w:color="auto"/>
          </w:divBdr>
        </w:div>
        <w:div w:id="999963315">
          <w:marLeft w:val="446"/>
          <w:marRight w:val="0"/>
          <w:marTop w:val="0"/>
          <w:marBottom w:val="0"/>
          <w:divBdr>
            <w:top w:val="none" w:sz="0" w:space="0" w:color="auto"/>
            <w:left w:val="none" w:sz="0" w:space="0" w:color="auto"/>
            <w:bottom w:val="none" w:sz="0" w:space="0" w:color="auto"/>
            <w:right w:val="none" w:sz="0" w:space="0" w:color="auto"/>
          </w:divBdr>
        </w:div>
        <w:div w:id="242030335">
          <w:marLeft w:val="446"/>
          <w:marRight w:val="0"/>
          <w:marTop w:val="0"/>
          <w:marBottom w:val="0"/>
          <w:divBdr>
            <w:top w:val="none" w:sz="0" w:space="0" w:color="auto"/>
            <w:left w:val="none" w:sz="0" w:space="0" w:color="auto"/>
            <w:bottom w:val="none" w:sz="0" w:space="0" w:color="auto"/>
            <w:right w:val="none" w:sz="0" w:space="0" w:color="auto"/>
          </w:divBdr>
        </w:div>
      </w:divsChild>
    </w:div>
    <w:div w:id="1449813518">
      <w:bodyDiv w:val="1"/>
      <w:marLeft w:val="0"/>
      <w:marRight w:val="0"/>
      <w:marTop w:val="0"/>
      <w:marBottom w:val="0"/>
      <w:divBdr>
        <w:top w:val="none" w:sz="0" w:space="0" w:color="auto"/>
        <w:left w:val="none" w:sz="0" w:space="0" w:color="auto"/>
        <w:bottom w:val="none" w:sz="0" w:space="0" w:color="auto"/>
        <w:right w:val="none" w:sz="0" w:space="0" w:color="auto"/>
      </w:divBdr>
    </w:div>
    <w:div w:id="1492408655">
      <w:bodyDiv w:val="1"/>
      <w:marLeft w:val="0"/>
      <w:marRight w:val="0"/>
      <w:marTop w:val="0"/>
      <w:marBottom w:val="0"/>
      <w:divBdr>
        <w:top w:val="none" w:sz="0" w:space="0" w:color="auto"/>
        <w:left w:val="none" w:sz="0" w:space="0" w:color="auto"/>
        <w:bottom w:val="none" w:sz="0" w:space="0" w:color="auto"/>
        <w:right w:val="none" w:sz="0" w:space="0" w:color="auto"/>
      </w:divBdr>
      <w:divsChild>
        <w:div w:id="1188368570">
          <w:marLeft w:val="274"/>
          <w:marRight w:val="0"/>
          <w:marTop w:val="0"/>
          <w:marBottom w:val="0"/>
          <w:divBdr>
            <w:top w:val="none" w:sz="0" w:space="0" w:color="auto"/>
            <w:left w:val="none" w:sz="0" w:space="0" w:color="auto"/>
            <w:bottom w:val="none" w:sz="0" w:space="0" w:color="auto"/>
            <w:right w:val="none" w:sz="0" w:space="0" w:color="auto"/>
          </w:divBdr>
        </w:div>
        <w:div w:id="1207983024">
          <w:marLeft w:val="274"/>
          <w:marRight w:val="0"/>
          <w:marTop w:val="0"/>
          <w:marBottom w:val="0"/>
          <w:divBdr>
            <w:top w:val="none" w:sz="0" w:space="0" w:color="auto"/>
            <w:left w:val="none" w:sz="0" w:space="0" w:color="auto"/>
            <w:bottom w:val="none" w:sz="0" w:space="0" w:color="auto"/>
            <w:right w:val="none" w:sz="0" w:space="0" w:color="auto"/>
          </w:divBdr>
        </w:div>
        <w:div w:id="840050151">
          <w:marLeft w:val="446"/>
          <w:marRight w:val="0"/>
          <w:marTop w:val="0"/>
          <w:marBottom w:val="0"/>
          <w:divBdr>
            <w:top w:val="none" w:sz="0" w:space="0" w:color="auto"/>
            <w:left w:val="none" w:sz="0" w:space="0" w:color="auto"/>
            <w:bottom w:val="none" w:sz="0" w:space="0" w:color="auto"/>
            <w:right w:val="none" w:sz="0" w:space="0" w:color="auto"/>
          </w:divBdr>
        </w:div>
        <w:div w:id="703865947">
          <w:marLeft w:val="446"/>
          <w:marRight w:val="0"/>
          <w:marTop w:val="0"/>
          <w:marBottom w:val="0"/>
          <w:divBdr>
            <w:top w:val="none" w:sz="0" w:space="0" w:color="auto"/>
            <w:left w:val="none" w:sz="0" w:space="0" w:color="auto"/>
            <w:bottom w:val="none" w:sz="0" w:space="0" w:color="auto"/>
            <w:right w:val="none" w:sz="0" w:space="0" w:color="auto"/>
          </w:divBdr>
        </w:div>
        <w:div w:id="575015847">
          <w:marLeft w:val="274"/>
          <w:marRight w:val="0"/>
          <w:marTop w:val="0"/>
          <w:marBottom w:val="0"/>
          <w:divBdr>
            <w:top w:val="none" w:sz="0" w:space="0" w:color="auto"/>
            <w:left w:val="none" w:sz="0" w:space="0" w:color="auto"/>
            <w:bottom w:val="none" w:sz="0" w:space="0" w:color="auto"/>
            <w:right w:val="none" w:sz="0" w:space="0" w:color="auto"/>
          </w:divBdr>
        </w:div>
        <w:div w:id="1453089572">
          <w:marLeft w:val="274"/>
          <w:marRight w:val="0"/>
          <w:marTop w:val="0"/>
          <w:marBottom w:val="0"/>
          <w:divBdr>
            <w:top w:val="none" w:sz="0" w:space="0" w:color="auto"/>
            <w:left w:val="none" w:sz="0" w:space="0" w:color="auto"/>
            <w:bottom w:val="none" w:sz="0" w:space="0" w:color="auto"/>
            <w:right w:val="none" w:sz="0" w:space="0" w:color="auto"/>
          </w:divBdr>
        </w:div>
        <w:div w:id="398601295">
          <w:marLeft w:val="446"/>
          <w:marRight w:val="0"/>
          <w:marTop w:val="0"/>
          <w:marBottom w:val="0"/>
          <w:divBdr>
            <w:top w:val="none" w:sz="0" w:space="0" w:color="auto"/>
            <w:left w:val="none" w:sz="0" w:space="0" w:color="auto"/>
            <w:bottom w:val="none" w:sz="0" w:space="0" w:color="auto"/>
            <w:right w:val="none" w:sz="0" w:space="0" w:color="auto"/>
          </w:divBdr>
        </w:div>
        <w:div w:id="1312634426">
          <w:marLeft w:val="446"/>
          <w:marRight w:val="0"/>
          <w:marTop w:val="0"/>
          <w:marBottom w:val="0"/>
          <w:divBdr>
            <w:top w:val="none" w:sz="0" w:space="0" w:color="auto"/>
            <w:left w:val="none" w:sz="0" w:space="0" w:color="auto"/>
            <w:bottom w:val="none" w:sz="0" w:space="0" w:color="auto"/>
            <w:right w:val="none" w:sz="0" w:space="0" w:color="auto"/>
          </w:divBdr>
        </w:div>
      </w:divsChild>
    </w:div>
    <w:div w:id="1520461326">
      <w:bodyDiv w:val="1"/>
      <w:marLeft w:val="0"/>
      <w:marRight w:val="0"/>
      <w:marTop w:val="0"/>
      <w:marBottom w:val="0"/>
      <w:divBdr>
        <w:top w:val="none" w:sz="0" w:space="0" w:color="auto"/>
        <w:left w:val="none" w:sz="0" w:space="0" w:color="auto"/>
        <w:bottom w:val="none" w:sz="0" w:space="0" w:color="auto"/>
        <w:right w:val="none" w:sz="0" w:space="0" w:color="auto"/>
      </w:divBdr>
    </w:div>
    <w:div w:id="1578173008">
      <w:bodyDiv w:val="1"/>
      <w:marLeft w:val="0"/>
      <w:marRight w:val="0"/>
      <w:marTop w:val="0"/>
      <w:marBottom w:val="0"/>
      <w:divBdr>
        <w:top w:val="none" w:sz="0" w:space="0" w:color="auto"/>
        <w:left w:val="none" w:sz="0" w:space="0" w:color="auto"/>
        <w:bottom w:val="none" w:sz="0" w:space="0" w:color="auto"/>
        <w:right w:val="none" w:sz="0" w:space="0" w:color="auto"/>
      </w:divBdr>
    </w:div>
    <w:div w:id="1597055062">
      <w:bodyDiv w:val="1"/>
      <w:marLeft w:val="0"/>
      <w:marRight w:val="0"/>
      <w:marTop w:val="0"/>
      <w:marBottom w:val="0"/>
      <w:divBdr>
        <w:top w:val="none" w:sz="0" w:space="0" w:color="auto"/>
        <w:left w:val="none" w:sz="0" w:space="0" w:color="auto"/>
        <w:bottom w:val="none" w:sz="0" w:space="0" w:color="auto"/>
        <w:right w:val="none" w:sz="0" w:space="0" w:color="auto"/>
      </w:divBdr>
    </w:div>
    <w:div w:id="1677809793">
      <w:bodyDiv w:val="1"/>
      <w:marLeft w:val="0"/>
      <w:marRight w:val="0"/>
      <w:marTop w:val="0"/>
      <w:marBottom w:val="0"/>
      <w:divBdr>
        <w:top w:val="none" w:sz="0" w:space="0" w:color="auto"/>
        <w:left w:val="none" w:sz="0" w:space="0" w:color="auto"/>
        <w:bottom w:val="none" w:sz="0" w:space="0" w:color="auto"/>
        <w:right w:val="none" w:sz="0" w:space="0" w:color="auto"/>
      </w:divBdr>
      <w:divsChild>
        <w:div w:id="1236748165">
          <w:marLeft w:val="446"/>
          <w:marRight w:val="0"/>
          <w:marTop w:val="0"/>
          <w:marBottom w:val="0"/>
          <w:divBdr>
            <w:top w:val="none" w:sz="0" w:space="0" w:color="auto"/>
            <w:left w:val="none" w:sz="0" w:space="0" w:color="auto"/>
            <w:bottom w:val="none" w:sz="0" w:space="0" w:color="auto"/>
            <w:right w:val="none" w:sz="0" w:space="0" w:color="auto"/>
          </w:divBdr>
        </w:div>
        <w:div w:id="483131577">
          <w:marLeft w:val="446"/>
          <w:marRight w:val="0"/>
          <w:marTop w:val="0"/>
          <w:marBottom w:val="0"/>
          <w:divBdr>
            <w:top w:val="none" w:sz="0" w:space="0" w:color="auto"/>
            <w:left w:val="none" w:sz="0" w:space="0" w:color="auto"/>
            <w:bottom w:val="none" w:sz="0" w:space="0" w:color="auto"/>
            <w:right w:val="none" w:sz="0" w:space="0" w:color="auto"/>
          </w:divBdr>
        </w:div>
        <w:div w:id="1446461477">
          <w:marLeft w:val="446"/>
          <w:marRight w:val="0"/>
          <w:marTop w:val="0"/>
          <w:marBottom w:val="0"/>
          <w:divBdr>
            <w:top w:val="none" w:sz="0" w:space="0" w:color="auto"/>
            <w:left w:val="none" w:sz="0" w:space="0" w:color="auto"/>
            <w:bottom w:val="none" w:sz="0" w:space="0" w:color="auto"/>
            <w:right w:val="none" w:sz="0" w:space="0" w:color="auto"/>
          </w:divBdr>
        </w:div>
      </w:divsChild>
    </w:div>
    <w:div w:id="1714964861">
      <w:bodyDiv w:val="1"/>
      <w:marLeft w:val="0"/>
      <w:marRight w:val="0"/>
      <w:marTop w:val="0"/>
      <w:marBottom w:val="0"/>
      <w:divBdr>
        <w:top w:val="none" w:sz="0" w:space="0" w:color="auto"/>
        <w:left w:val="none" w:sz="0" w:space="0" w:color="auto"/>
        <w:bottom w:val="none" w:sz="0" w:space="0" w:color="auto"/>
        <w:right w:val="none" w:sz="0" w:space="0" w:color="auto"/>
      </w:divBdr>
    </w:div>
    <w:div w:id="1772777328">
      <w:bodyDiv w:val="1"/>
      <w:marLeft w:val="0"/>
      <w:marRight w:val="0"/>
      <w:marTop w:val="0"/>
      <w:marBottom w:val="0"/>
      <w:divBdr>
        <w:top w:val="none" w:sz="0" w:space="0" w:color="auto"/>
        <w:left w:val="none" w:sz="0" w:space="0" w:color="auto"/>
        <w:bottom w:val="none" w:sz="0" w:space="0" w:color="auto"/>
        <w:right w:val="none" w:sz="0" w:space="0" w:color="auto"/>
      </w:divBdr>
      <w:divsChild>
        <w:div w:id="466708397">
          <w:marLeft w:val="446"/>
          <w:marRight w:val="0"/>
          <w:marTop w:val="0"/>
          <w:marBottom w:val="0"/>
          <w:divBdr>
            <w:top w:val="none" w:sz="0" w:space="0" w:color="auto"/>
            <w:left w:val="none" w:sz="0" w:space="0" w:color="auto"/>
            <w:bottom w:val="none" w:sz="0" w:space="0" w:color="auto"/>
            <w:right w:val="none" w:sz="0" w:space="0" w:color="auto"/>
          </w:divBdr>
        </w:div>
        <w:div w:id="18549214">
          <w:marLeft w:val="446"/>
          <w:marRight w:val="0"/>
          <w:marTop w:val="0"/>
          <w:marBottom w:val="0"/>
          <w:divBdr>
            <w:top w:val="none" w:sz="0" w:space="0" w:color="auto"/>
            <w:left w:val="none" w:sz="0" w:space="0" w:color="auto"/>
            <w:bottom w:val="none" w:sz="0" w:space="0" w:color="auto"/>
            <w:right w:val="none" w:sz="0" w:space="0" w:color="auto"/>
          </w:divBdr>
        </w:div>
        <w:div w:id="2020111294">
          <w:marLeft w:val="446"/>
          <w:marRight w:val="0"/>
          <w:marTop w:val="0"/>
          <w:marBottom w:val="0"/>
          <w:divBdr>
            <w:top w:val="none" w:sz="0" w:space="0" w:color="auto"/>
            <w:left w:val="none" w:sz="0" w:space="0" w:color="auto"/>
            <w:bottom w:val="none" w:sz="0" w:space="0" w:color="auto"/>
            <w:right w:val="none" w:sz="0" w:space="0" w:color="auto"/>
          </w:divBdr>
        </w:div>
      </w:divsChild>
    </w:div>
    <w:div w:id="1787117605">
      <w:bodyDiv w:val="1"/>
      <w:marLeft w:val="0"/>
      <w:marRight w:val="0"/>
      <w:marTop w:val="0"/>
      <w:marBottom w:val="0"/>
      <w:divBdr>
        <w:top w:val="none" w:sz="0" w:space="0" w:color="auto"/>
        <w:left w:val="none" w:sz="0" w:space="0" w:color="auto"/>
        <w:bottom w:val="none" w:sz="0" w:space="0" w:color="auto"/>
        <w:right w:val="none" w:sz="0" w:space="0" w:color="auto"/>
      </w:divBdr>
    </w:div>
    <w:div w:id="1812018930">
      <w:bodyDiv w:val="1"/>
      <w:marLeft w:val="0"/>
      <w:marRight w:val="0"/>
      <w:marTop w:val="0"/>
      <w:marBottom w:val="0"/>
      <w:divBdr>
        <w:top w:val="none" w:sz="0" w:space="0" w:color="auto"/>
        <w:left w:val="none" w:sz="0" w:space="0" w:color="auto"/>
        <w:bottom w:val="none" w:sz="0" w:space="0" w:color="auto"/>
        <w:right w:val="none" w:sz="0" w:space="0" w:color="auto"/>
      </w:divBdr>
    </w:div>
    <w:div w:id="1855610264">
      <w:bodyDiv w:val="1"/>
      <w:marLeft w:val="0"/>
      <w:marRight w:val="0"/>
      <w:marTop w:val="0"/>
      <w:marBottom w:val="0"/>
      <w:divBdr>
        <w:top w:val="none" w:sz="0" w:space="0" w:color="auto"/>
        <w:left w:val="none" w:sz="0" w:space="0" w:color="auto"/>
        <w:bottom w:val="none" w:sz="0" w:space="0" w:color="auto"/>
        <w:right w:val="none" w:sz="0" w:space="0" w:color="auto"/>
      </w:divBdr>
    </w:div>
    <w:div w:id="1862624011">
      <w:bodyDiv w:val="1"/>
      <w:marLeft w:val="0"/>
      <w:marRight w:val="0"/>
      <w:marTop w:val="0"/>
      <w:marBottom w:val="0"/>
      <w:divBdr>
        <w:top w:val="none" w:sz="0" w:space="0" w:color="auto"/>
        <w:left w:val="none" w:sz="0" w:space="0" w:color="auto"/>
        <w:bottom w:val="none" w:sz="0" w:space="0" w:color="auto"/>
        <w:right w:val="none" w:sz="0" w:space="0" w:color="auto"/>
      </w:divBdr>
    </w:div>
    <w:div w:id="1876850030">
      <w:bodyDiv w:val="1"/>
      <w:marLeft w:val="0"/>
      <w:marRight w:val="0"/>
      <w:marTop w:val="0"/>
      <w:marBottom w:val="0"/>
      <w:divBdr>
        <w:top w:val="none" w:sz="0" w:space="0" w:color="auto"/>
        <w:left w:val="none" w:sz="0" w:space="0" w:color="auto"/>
        <w:bottom w:val="none" w:sz="0" w:space="0" w:color="auto"/>
        <w:right w:val="none" w:sz="0" w:space="0" w:color="auto"/>
      </w:divBdr>
    </w:div>
    <w:div w:id="1901748478">
      <w:bodyDiv w:val="1"/>
      <w:marLeft w:val="0"/>
      <w:marRight w:val="0"/>
      <w:marTop w:val="0"/>
      <w:marBottom w:val="0"/>
      <w:divBdr>
        <w:top w:val="none" w:sz="0" w:space="0" w:color="auto"/>
        <w:left w:val="none" w:sz="0" w:space="0" w:color="auto"/>
        <w:bottom w:val="none" w:sz="0" w:space="0" w:color="auto"/>
        <w:right w:val="none" w:sz="0" w:space="0" w:color="auto"/>
      </w:divBdr>
    </w:div>
    <w:div w:id="1944729117">
      <w:bodyDiv w:val="1"/>
      <w:marLeft w:val="0"/>
      <w:marRight w:val="0"/>
      <w:marTop w:val="0"/>
      <w:marBottom w:val="0"/>
      <w:divBdr>
        <w:top w:val="none" w:sz="0" w:space="0" w:color="auto"/>
        <w:left w:val="none" w:sz="0" w:space="0" w:color="auto"/>
        <w:bottom w:val="none" w:sz="0" w:space="0" w:color="auto"/>
        <w:right w:val="none" w:sz="0" w:space="0" w:color="auto"/>
      </w:divBdr>
    </w:div>
    <w:div w:id="1961956640">
      <w:bodyDiv w:val="1"/>
      <w:marLeft w:val="0"/>
      <w:marRight w:val="0"/>
      <w:marTop w:val="0"/>
      <w:marBottom w:val="0"/>
      <w:divBdr>
        <w:top w:val="none" w:sz="0" w:space="0" w:color="auto"/>
        <w:left w:val="none" w:sz="0" w:space="0" w:color="auto"/>
        <w:bottom w:val="none" w:sz="0" w:space="0" w:color="auto"/>
        <w:right w:val="none" w:sz="0" w:space="0" w:color="auto"/>
      </w:divBdr>
    </w:div>
    <w:div w:id="2038382285">
      <w:bodyDiv w:val="1"/>
      <w:marLeft w:val="0"/>
      <w:marRight w:val="0"/>
      <w:marTop w:val="0"/>
      <w:marBottom w:val="0"/>
      <w:divBdr>
        <w:top w:val="none" w:sz="0" w:space="0" w:color="auto"/>
        <w:left w:val="none" w:sz="0" w:space="0" w:color="auto"/>
        <w:bottom w:val="none" w:sz="0" w:space="0" w:color="auto"/>
        <w:right w:val="none" w:sz="0" w:space="0" w:color="auto"/>
      </w:divBdr>
    </w:div>
    <w:div w:id="2039235550">
      <w:bodyDiv w:val="1"/>
      <w:marLeft w:val="0"/>
      <w:marRight w:val="0"/>
      <w:marTop w:val="0"/>
      <w:marBottom w:val="0"/>
      <w:divBdr>
        <w:top w:val="none" w:sz="0" w:space="0" w:color="auto"/>
        <w:left w:val="none" w:sz="0" w:space="0" w:color="auto"/>
        <w:bottom w:val="none" w:sz="0" w:space="0" w:color="auto"/>
        <w:right w:val="none" w:sz="0" w:space="0" w:color="auto"/>
      </w:divBdr>
      <w:divsChild>
        <w:div w:id="115293464">
          <w:marLeft w:val="446"/>
          <w:marRight w:val="0"/>
          <w:marTop w:val="0"/>
          <w:marBottom w:val="0"/>
          <w:divBdr>
            <w:top w:val="none" w:sz="0" w:space="0" w:color="auto"/>
            <w:left w:val="none" w:sz="0" w:space="0" w:color="auto"/>
            <w:bottom w:val="none" w:sz="0" w:space="0" w:color="auto"/>
            <w:right w:val="none" w:sz="0" w:space="0" w:color="auto"/>
          </w:divBdr>
        </w:div>
        <w:div w:id="1942760514">
          <w:marLeft w:val="446"/>
          <w:marRight w:val="0"/>
          <w:marTop w:val="0"/>
          <w:marBottom w:val="0"/>
          <w:divBdr>
            <w:top w:val="none" w:sz="0" w:space="0" w:color="auto"/>
            <w:left w:val="none" w:sz="0" w:space="0" w:color="auto"/>
            <w:bottom w:val="none" w:sz="0" w:space="0" w:color="auto"/>
            <w:right w:val="none" w:sz="0" w:space="0" w:color="auto"/>
          </w:divBdr>
        </w:div>
        <w:div w:id="1402411073">
          <w:marLeft w:val="446"/>
          <w:marRight w:val="0"/>
          <w:marTop w:val="0"/>
          <w:marBottom w:val="0"/>
          <w:divBdr>
            <w:top w:val="none" w:sz="0" w:space="0" w:color="auto"/>
            <w:left w:val="none" w:sz="0" w:space="0" w:color="auto"/>
            <w:bottom w:val="none" w:sz="0" w:space="0" w:color="auto"/>
            <w:right w:val="none" w:sz="0" w:space="0" w:color="auto"/>
          </w:divBdr>
        </w:div>
      </w:divsChild>
    </w:div>
    <w:div w:id="2047020682">
      <w:bodyDiv w:val="1"/>
      <w:marLeft w:val="0"/>
      <w:marRight w:val="0"/>
      <w:marTop w:val="0"/>
      <w:marBottom w:val="0"/>
      <w:divBdr>
        <w:top w:val="none" w:sz="0" w:space="0" w:color="auto"/>
        <w:left w:val="none" w:sz="0" w:space="0" w:color="auto"/>
        <w:bottom w:val="none" w:sz="0" w:space="0" w:color="auto"/>
        <w:right w:val="none" w:sz="0" w:space="0" w:color="auto"/>
      </w:divBdr>
    </w:div>
    <w:div w:id="2074308425">
      <w:bodyDiv w:val="1"/>
      <w:marLeft w:val="0"/>
      <w:marRight w:val="0"/>
      <w:marTop w:val="0"/>
      <w:marBottom w:val="0"/>
      <w:divBdr>
        <w:top w:val="none" w:sz="0" w:space="0" w:color="auto"/>
        <w:left w:val="none" w:sz="0" w:space="0" w:color="auto"/>
        <w:bottom w:val="none" w:sz="0" w:space="0" w:color="auto"/>
        <w:right w:val="none" w:sz="0" w:space="0" w:color="auto"/>
      </w:divBdr>
      <w:divsChild>
        <w:div w:id="1241676745">
          <w:marLeft w:val="0"/>
          <w:marRight w:val="0"/>
          <w:marTop w:val="0"/>
          <w:marBottom w:val="0"/>
          <w:divBdr>
            <w:top w:val="none" w:sz="0" w:space="0" w:color="auto"/>
            <w:left w:val="none" w:sz="0" w:space="0" w:color="auto"/>
            <w:bottom w:val="none" w:sz="0" w:space="0" w:color="auto"/>
            <w:right w:val="none" w:sz="0" w:space="0" w:color="auto"/>
          </w:divBdr>
          <w:divsChild>
            <w:div w:id="294994987">
              <w:marLeft w:val="0"/>
              <w:marRight w:val="0"/>
              <w:marTop w:val="0"/>
              <w:marBottom w:val="0"/>
              <w:divBdr>
                <w:top w:val="none" w:sz="0" w:space="0" w:color="auto"/>
                <w:left w:val="none" w:sz="0" w:space="0" w:color="auto"/>
                <w:bottom w:val="none" w:sz="0" w:space="0" w:color="auto"/>
                <w:right w:val="none" w:sz="0" w:space="0" w:color="auto"/>
              </w:divBdr>
              <w:divsChild>
                <w:div w:id="624041486">
                  <w:marLeft w:val="0"/>
                  <w:marRight w:val="0"/>
                  <w:marTop w:val="0"/>
                  <w:marBottom w:val="0"/>
                  <w:divBdr>
                    <w:top w:val="none" w:sz="0" w:space="0" w:color="auto"/>
                    <w:left w:val="none" w:sz="0" w:space="0" w:color="auto"/>
                    <w:bottom w:val="none" w:sz="0" w:space="0" w:color="auto"/>
                    <w:right w:val="none" w:sz="0" w:space="0" w:color="auto"/>
                  </w:divBdr>
                  <w:divsChild>
                    <w:div w:id="1801611269">
                      <w:marLeft w:val="0"/>
                      <w:marRight w:val="0"/>
                      <w:marTop w:val="0"/>
                      <w:marBottom w:val="0"/>
                      <w:divBdr>
                        <w:top w:val="none" w:sz="0" w:space="0" w:color="auto"/>
                        <w:left w:val="none" w:sz="0" w:space="0" w:color="auto"/>
                        <w:bottom w:val="none" w:sz="0" w:space="0" w:color="auto"/>
                        <w:right w:val="none" w:sz="0" w:space="0" w:color="auto"/>
                      </w:divBdr>
                      <w:divsChild>
                        <w:div w:id="1089544637">
                          <w:marLeft w:val="0"/>
                          <w:marRight w:val="0"/>
                          <w:marTop w:val="0"/>
                          <w:marBottom w:val="0"/>
                          <w:divBdr>
                            <w:top w:val="none" w:sz="0" w:space="0" w:color="auto"/>
                            <w:left w:val="none" w:sz="0" w:space="0" w:color="auto"/>
                            <w:bottom w:val="none" w:sz="0" w:space="0" w:color="auto"/>
                            <w:right w:val="none" w:sz="0" w:space="0" w:color="auto"/>
                          </w:divBdr>
                          <w:divsChild>
                            <w:div w:id="9939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4576">
      <w:bodyDiv w:val="1"/>
      <w:marLeft w:val="0"/>
      <w:marRight w:val="0"/>
      <w:marTop w:val="0"/>
      <w:marBottom w:val="0"/>
      <w:divBdr>
        <w:top w:val="none" w:sz="0" w:space="0" w:color="auto"/>
        <w:left w:val="none" w:sz="0" w:space="0" w:color="auto"/>
        <w:bottom w:val="none" w:sz="0" w:space="0" w:color="auto"/>
        <w:right w:val="none" w:sz="0" w:space="0" w:color="auto"/>
      </w:divBdr>
      <w:divsChild>
        <w:div w:id="407194174">
          <w:marLeft w:val="446"/>
          <w:marRight w:val="0"/>
          <w:marTop w:val="0"/>
          <w:marBottom w:val="0"/>
          <w:divBdr>
            <w:top w:val="none" w:sz="0" w:space="0" w:color="auto"/>
            <w:left w:val="none" w:sz="0" w:space="0" w:color="auto"/>
            <w:bottom w:val="none" w:sz="0" w:space="0" w:color="auto"/>
            <w:right w:val="none" w:sz="0" w:space="0" w:color="auto"/>
          </w:divBdr>
        </w:div>
        <w:div w:id="1131286351">
          <w:marLeft w:val="446"/>
          <w:marRight w:val="0"/>
          <w:marTop w:val="0"/>
          <w:marBottom w:val="0"/>
          <w:divBdr>
            <w:top w:val="none" w:sz="0" w:space="0" w:color="auto"/>
            <w:left w:val="none" w:sz="0" w:space="0" w:color="auto"/>
            <w:bottom w:val="none" w:sz="0" w:space="0" w:color="auto"/>
            <w:right w:val="none" w:sz="0" w:space="0" w:color="auto"/>
          </w:divBdr>
        </w:div>
        <w:div w:id="991057104">
          <w:marLeft w:val="446"/>
          <w:marRight w:val="0"/>
          <w:marTop w:val="0"/>
          <w:marBottom w:val="0"/>
          <w:divBdr>
            <w:top w:val="none" w:sz="0" w:space="0" w:color="auto"/>
            <w:left w:val="none" w:sz="0" w:space="0" w:color="auto"/>
            <w:bottom w:val="none" w:sz="0" w:space="0" w:color="auto"/>
            <w:right w:val="none" w:sz="0" w:space="0" w:color="auto"/>
          </w:divBdr>
        </w:div>
        <w:div w:id="6058437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era@victimsupport.org.uk" TargetMode="External"/><Relationship Id="rId18" Type="http://schemas.openxmlformats.org/officeDocument/2006/relationships/hyperlink" Target="mailto:New-eraCYP@victimsupport.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han.dawkins@stoke.gov.uk" TargetMode="External"/><Relationship Id="rId7" Type="http://schemas.openxmlformats.org/officeDocument/2006/relationships/settings" Target="settings.xml"/><Relationship Id="rId12" Type="http://schemas.openxmlformats.org/officeDocument/2006/relationships/hyperlink" Target="mailto:New-era@victimsupport.cjsm.net" TargetMode="External"/><Relationship Id="rId17" Type="http://schemas.openxmlformats.org/officeDocument/2006/relationships/hyperlink" Target="mailto:New-eraCYP@victimsupport.cjsm.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era.egressforms.com/" TargetMode="External"/><Relationship Id="rId20" Type="http://schemas.openxmlformats.org/officeDocument/2006/relationships/hyperlink" Target="mailto:helen.davies@staffordshire-pf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era.egressform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ehaviour-change@new-era.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ew-era.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haviour-change@victimsupport.cjsm.net%20" TargetMode="External"/><Relationship Id="rId22" Type="http://schemas.openxmlformats.org/officeDocument/2006/relationships/hyperlink" Target="mailto:alice.walters@staf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2F5714E9B0D4FAA6E421D9D06EEF0" ma:contentTypeVersion="11" ma:contentTypeDescription="Create a new document." ma:contentTypeScope="" ma:versionID="85e5d1a9c6006a57321bfc923a5b654e">
  <xsd:schema xmlns:xsd="http://www.w3.org/2001/XMLSchema" xmlns:xs="http://www.w3.org/2001/XMLSchema" xmlns:p="http://schemas.microsoft.com/office/2006/metadata/properties" xmlns:ns3="be0eb2c4-36c9-4b06-9621-321e9e5ed019" xmlns:ns4="bf372e00-9f2e-407d-b9e1-d084ec534ee3" targetNamespace="http://schemas.microsoft.com/office/2006/metadata/properties" ma:root="true" ma:fieldsID="857acb4344a2357eb86e15e023b2e46f" ns3:_="" ns4:_="">
    <xsd:import namespace="be0eb2c4-36c9-4b06-9621-321e9e5ed019"/>
    <xsd:import namespace="bf372e00-9f2e-407d-b9e1-d084ec534e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b2c4-36c9-4b06-9621-321e9e5ed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72e00-9f2e-407d-b9e1-d084ec534e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C40D-956D-4C9E-A9A0-99C5C170790B}">
  <ds:schemaRefs>
    <ds:schemaRef ds:uri="http://schemas.microsoft.com/sharepoint/v3/contenttype/forms"/>
  </ds:schemaRefs>
</ds:datastoreItem>
</file>

<file path=customXml/itemProps2.xml><?xml version="1.0" encoding="utf-8"?>
<ds:datastoreItem xmlns:ds="http://schemas.openxmlformats.org/officeDocument/2006/customXml" ds:itemID="{CF509278-A93C-4251-9993-7920555F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b2c4-36c9-4b06-9621-321e9e5ed019"/>
    <ds:schemaRef ds:uri="bf372e00-9f2e-407d-b9e1-d084ec534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522AC-C9C6-4EEE-A24B-FBFA8CCF68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5426A-1211-4B36-B2FA-F7167352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Jarvie</dc:creator>
  <cp:lastModifiedBy>Melina Hancox</cp:lastModifiedBy>
  <cp:revision>2</cp:revision>
  <cp:lastPrinted>2024-02-29T14:56:00Z</cp:lastPrinted>
  <dcterms:created xsi:type="dcterms:W3CDTF">2024-03-21T10:36:00Z</dcterms:created>
  <dcterms:modified xsi:type="dcterms:W3CDTF">2024-03-21T10:36:00Z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2021-12-09T10:50:43Z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4d29cd0a-8d14-4fa3-ac5d-cf44532891d2</vt:lpwstr>
  </property>
  <property fmtid="{D5CDD505-2E9C-101B-9397-08002B2CF9AE}" pid="8" name="MSIP_Label_c1bd297d-c19e-48a7-882e-4507daab7346_ContentBits">
    <vt:lpwstr>0</vt:lpwstr>
  </property>
  <property fmtid="{D5CDD505-2E9C-101B-9397-08002B2CF9AE}" pid="9" name="ContentTypeId">
    <vt:lpwstr>0x010100A0F2F5714E9B0D4FAA6E421D9D06EEF0</vt:lpwstr>
  </property>
</Properties>
</file>